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BREAST SURGERY CLINIC</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BREAST DISE</w:t>
      </w:r>
      <w:r>
        <w:rPr>
          <w:rFonts w:ascii="Arial Narrow" w:hAnsi="Arial Narrow" w:cs="Arial Narrow"/>
          <w:b/>
          <w:bCs/>
          <w:color w:val="000080"/>
        </w:rPr>
        <w:t>ASE - SUSPECTED OR CONFIRMED MALIGNANCY</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 xml:space="preserve">Dr Michael </w:t>
            </w:r>
            <w:proofErr w:type="gramStart"/>
            <w:r>
              <w:rPr>
                <w:rFonts w:ascii="Arial Narrow" w:hAnsi="Arial Narrow" w:cs="Arial Narrow"/>
                <w:color w:val="000080"/>
                <w:sz w:val="20"/>
                <w:szCs w:val="20"/>
              </w:rPr>
              <w:t>Von</w:t>
            </w:r>
            <w:proofErr w:type="gramEnd"/>
            <w:r>
              <w:rPr>
                <w:rFonts w:ascii="Arial Narrow" w:hAnsi="Arial Narrow" w:cs="Arial Narrow"/>
                <w:color w:val="000080"/>
                <w:sz w:val="20"/>
                <w:szCs w:val="20"/>
              </w:rPr>
              <w:t xml:space="preserve"> Papen (Director of General Surgery) </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proofErr w:type="gram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roofErr w:type="gramEnd"/>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575BEA"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575BEA" w:rsidRPr="00EA167B"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575BEA" w:rsidRPr="00EA167B"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575BEA" w:rsidRPr="00EA167B"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575BEA"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575BEA"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575BEA"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Von Papen</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5630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75BEA"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575BEA"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575BEA"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575BEA" w:rsidTr="00EA0951">
        <w:tc>
          <w:tcPr>
            <w:tcW w:w="4819" w:type="dxa"/>
            <w:tcBorders>
              <w:top w:val="nil"/>
              <w:left w:val="nil"/>
              <w:bottom w:val="nil"/>
              <w:right w:val="nil"/>
            </w:tcBorders>
          </w:tcPr>
          <w:p w:rsidR="00575BEA" w:rsidRDefault="00575BE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575BEA" w:rsidRDefault="00575BE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575BEA" w:rsidRDefault="00575BE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575BEA" w:rsidRDefault="00575BE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575BEA" w:rsidRDefault="00575BE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575BEA" w:rsidRDefault="00575BE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575BEA" w:rsidRDefault="00575BE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575BEA" w:rsidRDefault="00575BE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575BEA" w:rsidRDefault="00575BE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575BEA" w:rsidRDefault="00575BE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575BEA" w:rsidRDefault="00575BE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575BEA" w:rsidRDefault="00575BE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575BEA" w:rsidRDefault="00575BE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F5630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2 Reason for referral and additional clinical information </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7" w:type="dxa"/>
        <w:tblLayout w:type="fixed"/>
        <w:tblCellMar>
          <w:top w:w="11" w:type="dxa"/>
          <w:left w:w="36" w:type="dxa"/>
          <w:bottom w:w="11" w:type="dxa"/>
          <w:right w:w="36" w:type="dxa"/>
        </w:tblCellMar>
        <w:tblLook w:val="0000" w:firstRow="0" w:lastRow="0" w:firstColumn="0" w:lastColumn="0" w:noHBand="0" w:noVBand="0"/>
      </w:tblPr>
      <w:tblGrid>
        <w:gridCol w:w="9617"/>
      </w:tblGrid>
      <w:tr w:rsidR="00000000">
        <w:tc>
          <w:tcPr>
            <w:tcW w:w="9617" w:type="dxa"/>
            <w:tcBorders>
              <w:top w:val="nil"/>
              <w:left w:val="nil"/>
              <w:bottom w:val="nil"/>
              <w:right w:val="nil"/>
            </w:tcBorders>
          </w:tcPr>
          <w:p w:rsidR="00575BEA"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575BEA"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75BEA"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575BEA"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75BEA"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575BEA"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p w:rsidR="00575BEA" w:rsidRDefault="00575BEA" w:rsidP="00575B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s>
              <w:rPr>
                <w:rFonts w:ascii="Arial Narrow" w:hAnsi="Arial Narrow" w:cs="Arial Narrow"/>
                <w:b/>
                <w:bCs/>
                <w:sz w:val="20"/>
                <w:szCs w:val="20"/>
              </w:rPr>
            </w:pP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s>
              <w:rPr>
                <w:rFonts w:ascii="Arial Narrow" w:hAnsi="Arial Narrow" w:cs="Arial Narrow"/>
                <w:sz w:val="20"/>
                <w:szCs w:val="20"/>
              </w:rPr>
            </w:pPr>
            <w:r>
              <w:rPr>
                <w:rFonts w:ascii="Arial Narrow" w:hAnsi="Arial Narrow" w:cs="Arial Narrow"/>
                <w:b/>
                <w:bCs/>
                <w:sz w:val="20"/>
                <w:szCs w:val="20"/>
              </w:rPr>
              <w:t>Confirmed or suspected breast cancer</w:t>
            </w:r>
            <w:r>
              <w:rPr>
                <w:rFonts w:ascii="Arial Narrow" w:hAnsi="Arial Narrow" w:cs="Arial Narrow"/>
                <w:sz w:val="20"/>
                <w:szCs w:val="20"/>
              </w:rPr>
              <w:t>. If confirmed, please specify if early (confined to breast), locally advanced (spread to involve areas near the breast), secondary spread (involving areas outside the breast e.g. lymph node), recurrent, ductal or lobular carcinoma-in-situ</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s>
              <w:rPr>
                <w:rFonts w:ascii="Arial Narrow" w:hAnsi="Arial Narrow" w:cs="Arial Narrow"/>
                <w:sz w:val="20"/>
                <w:szCs w:val="20"/>
              </w:rPr>
            </w:pP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s>
              <w:rPr>
                <w:rFonts w:ascii="Arial Narrow" w:hAnsi="Arial Narrow" w:cs="Arial Narrow"/>
                <w:sz w:val="20"/>
                <w:szCs w:val="20"/>
              </w:rPr>
            </w:pPr>
            <w:r>
              <w:rPr>
                <w:rFonts w:ascii="Arial Narrow" w:hAnsi="Arial Narrow" w:cs="Arial Narrow"/>
                <w:b/>
                <w:bCs/>
                <w:sz w:val="20"/>
                <w:szCs w:val="20"/>
              </w:rPr>
              <w:t>Breast lump</w:t>
            </w:r>
            <w:r>
              <w:rPr>
                <w:rFonts w:ascii="Arial Narrow" w:hAnsi="Arial Narrow" w:cs="Arial Narrow"/>
                <w:sz w:val="20"/>
                <w:szCs w:val="20"/>
              </w:rPr>
              <w:t xml:space="preserve"> wit</w:t>
            </w:r>
            <w:r>
              <w:rPr>
                <w:rFonts w:ascii="Arial Narrow" w:hAnsi="Arial Narrow" w:cs="Arial Narrow"/>
                <w:sz w:val="20"/>
                <w:szCs w:val="20"/>
              </w:rPr>
              <w:t xml:space="preserve">h any of the following features: new, discrete lump; young women with tender, lumpy breasts; asymmetrical nodules that persist at review after menstruation; older women with symmetrical nodules </w:t>
            </w:r>
            <w:proofErr w:type="gramStart"/>
            <w:r>
              <w:rPr>
                <w:rFonts w:ascii="Arial Narrow" w:hAnsi="Arial Narrow" w:cs="Arial Narrow"/>
                <w:sz w:val="20"/>
                <w:szCs w:val="20"/>
              </w:rPr>
              <w:t>provided that</w:t>
            </w:r>
            <w:proofErr w:type="gramEnd"/>
            <w:r>
              <w:rPr>
                <w:rFonts w:ascii="Arial Narrow" w:hAnsi="Arial Narrow" w:cs="Arial Narrow"/>
                <w:sz w:val="20"/>
                <w:szCs w:val="20"/>
              </w:rPr>
              <w:t xml:space="preserve"> they have no localised abnormality; any lump tha</w:t>
            </w:r>
            <w:r>
              <w:rPr>
                <w:rFonts w:ascii="Arial Narrow" w:hAnsi="Arial Narrow" w:cs="Arial Narrow"/>
                <w:sz w:val="20"/>
                <w:szCs w:val="20"/>
              </w:rPr>
              <w:t>t increases in size; abscess; persistently refilling or recurrent cyst</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s>
              <w:rPr>
                <w:rFonts w:ascii="Arial Narrow" w:hAnsi="Arial Narrow" w:cs="Arial Narrow"/>
                <w:sz w:val="20"/>
                <w:szCs w:val="20"/>
              </w:rPr>
            </w:pP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s>
              <w:rPr>
                <w:rFonts w:ascii="Arial Narrow" w:hAnsi="Arial Narrow" w:cs="Arial Narrow"/>
                <w:sz w:val="20"/>
                <w:szCs w:val="20"/>
              </w:rPr>
            </w:pPr>
            <w:r>
              <w:rPr>
                <w:rFonts w:ascii="Arial Narrow" w:hAnsi="Arial Narrow" w:cs="Arial Narrow"/>
                <w:b/>
                <w:bCs/>
                <w:sz w:val="20"/>
                <w:szCs w:val="20"/>
              </w:rPr>
              <w:t>Breast pain</w:t>
            </w:r>
            <w:r>
              <w:rPr>
                <w:rFonts w:ascii="Arial Narrow" w:hAnsi="Arial Narrow" w:cs="Arial Narrow"/>
                <w:sz w:val="20"/>
                <w:szCs w:val="20"/>
              </w:rPr>
              <w:t xml:space="preserve"> with any of the following features: unilateral persistent </w:t>
            </w:r>
            <w:proofErr w:type="spellStart"/>
            <w:r>
              <w:rPr>
                <w:rFonts w:ascii="Arial Narrow" w:hAnsi="Arial Narrow" w:cs="Arial Narrow"/>
                <w:sz w:val="20"/>
                <w:szCs w:val="20"/>
              </w:rPr>
              <w:t>mastalgia</w:t>
            </w:r>
            <w:proofErr w:type="spellEnd"/>
            <w:r>
              <w:rPr>
                <w:rFonts w:ascii="Arial Narrow" w:hAnsi="Arial Narrow" w:cs="Arial Narrow"/>
                <w:sz w:val="20"/>
                <w:szCs w:val="20"/>
              </w:rPr>
              <w:t xml:space="preserve">, severe intractable pain; localised areas of painful nodularity/focal lesions </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s>
              <w:rPr>
                <w:rFonts w:ascii="Arial Narrow" w:hAnsi="Arial Narrow" w:cs="Arial Narrow"/>
                <w:sz w:val="20"/>
                <w:szCs w:val="20"/>
              </w:rPr>
            </w:pP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s>
              <w:rPr>
                <w:rFonts w:ascii="Arial Narrow" w:hAnsi="Arial Narrow" w:cs="Arial Narrow"/>
                <w:sz w:val="20"/>
                <w:szCs w:val="20"/>
              </w:rPr>
            </w:pPr>
            <w:r>
              <w:rPr>
                <w:rFonts w:ascii="Arial Narrow" w:hAnsi="Arial Narrow" w:cs="Arial Narrow"/>
                <w:b/>
                <w:bCs/>
                <w:sz w:val="20"/>
                <w:szCs w:val="20"/>
              </w:rPr>
              <w:t>Nipple signs/symptoms</w:t>
            </w:r>
            <w:r>
              <w:rPr>
                <w:rFonts w:ascii="Arial Narrow" w:hAnsi="Arial Narrow" w:cs="Arial Narrow"/>
                <w:sz w:val="20"/>
                <w:szCs w:val="20"/>
              </w:rPr>
              <w:t>, i</w:t>
            </w:r>
            <w:r>
              <w:rPr>
                <w:rFonts w:ascii="Arial Narrow" w:hAnsi="Arial Narrow" w:cs="Arial Narrow"/>
                <w:sz w:val="20"/>
                <w:szCs w:val="20"/>
              </w:rPr>
              <w:t>ncluding: bilateral discharge sufficient to stain clothes; blood stained discharge; nipple retraction/distortion, eczema or Paget's disease</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
        </w:tc>
      </w:tr>
    </w:tbl>
    <w:p w:rsidR="00000000" w:rsidRDefault="00F5630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F56306"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Cs/>
          <w:sz w:val="20"/>
          <w:szCs w:val="20"/>
        </w:rPr>
      </w:pPr>
      <w:r w:rsidRPr="00F56306">
        <w:rPr>
          <w:rFonts w:ascii="Arial Narrow" w:hAnsi="Arial Narrow" w:cs="Arial Narrow"/>
          <w:iCs/>
          <w:sz w:val="20"/>
          <w:szCs w:val="20"/>
        </w:rPr>
        <w:t xml:space="preserve">Please indicate whether the following pre-requisite investigations have been undertaken </w:t>
      </w:r>
      <w:proofErr w:type="gramStart"/>
      <w:r w:rsidRPr="00F56306">
        <w:rPr>
          <w:rFonts w:ascii="Arial Narrow" w:hAnsi="Arial Narrow" w:cs="Arial Narrow"/>
          <w:iCs/>
          <w:sz w:val="20"/>
          <w:szCs w:val="20"/>
        </w:rPr>
        <w:t>in order for</w:t>
      </w:r>
      <w:proofErr w:type="gramEnd"/>
      <w:r w:rsidRPr="00F56306">
        <w:rPr>
          <w:rFonts w:ascii="Arial Narrow" w:hAnsi="Arial Narrow" w:cs="Arial Narrow"/>
          <w:iCs/>
          <w:sz w:val="20"/>
          <w:szCs w:val="20"/>
        </w:rPr>
        <w:t xml:space="preserve"> this referral to be processed and attach the results. In addition</w:t>
      </w:r>
      <w:r>
        <w:rPr>
          <w:rFonts w:ascii="Arial Narrow" w:hAnsi="Arial Narrow" w:cs="Arial Narrow"/>
          <w:iCs/>
          <w:sz w:val="20"/>
          <w:szCs w:val="20"/>
        </w:rPr>
        <w:t>,</w:t>
      </w:r>
      <w:r w:rsidRPr="00F56306">
        <w:rPr>
          <w:rFonts w:ascii="Arial Narrow" w:hAnsi="Arial Narrow" w:cs="Arial Narrow"/>
          <w:iCs/>
          <w:sz w:val="20"/>
          <w:szCs w:val="20"/>
        </w:rPr>
        <w:t xml:space="preserve"> please also attach any investigation results you consider to be relevant, such as: Bone s</w:t>
      </w:r>
      <w:r w:rsidRPr="00F56306">
        <w:rPr>
          <w:rFonts w:ascii="Arial Narrow" w:hAnsi="Arial Narrow" w:cs="Arial Narrow"/>
          <w:iCs/>
          <w:sz w:val="20"/>
          <w:szCs w:val="20"/>
        </w:rPr>
        <w:t xml:space="preserve">can and CXR results; Abnormal FNAC or core biopsy results. </w:t>
      </w:r>
    </w:p>
    <w:p w:rsidR="00000000" w:rsidRPr="00F56306"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p>
    <w:p w:rsidR="00000000" w:rsidRPr="00F56306"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sz w:val="20"/>
          <w:szCs w:val="20"/>
        </w:rPr>
      </w:pPr>
      <w:r w:rsidRPr="00F56306">
        <w:rPr>
          <w:rFonts w:ascii="Arial Narrow" w:hAnsi="Arial Narrow" w:cs="Arial Narrow"/>
          <w:b/>
          <w:sz w:val="20"/>
          <w:szCs w:val="20"/>
        </w:rPr>
        <w:t xml:space="preserve">USS/mammography results: </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5630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w:t>
      </w:r>
      <w:r>
        <w:rPr>
          <w:rFonts w:ascii="Arial Narrow" w:hAnsi="Arial Narrow" w:cs="Arial Narrow"/>
          <w:b/>
          <w:bCs/>
        </w:rPr>
        <w:t>ION 4 Duration of referral</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56306"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F56306"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56306"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F56306" w:rsidRPr="00E44114"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F56306"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56306"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5630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w:t>
      </w:r>
      <w:r>
        <w:rPr>
          <w:rFonts w:ascii="Arial Narrow" w:hAnsi="Arial Narrow" w:cs="Arial Narrow"/>
          <w:b/>
          <w:bCs/>
        </w:rPr>
        <w:t xml:space="preserve"> Social factors and impact on the patient</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F56306"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F56306">
              <w:rPr>
                <w:rFonts w:ascii="Arial Narrow" w:hAnsi="Arial Narrow" w:cs="Arial Narrow"/>
                <w:iCs/>
                <w:sz w:val="20"/>
                <w:szCs w:val="20"/>
              </w:rPr>
              <w:t>Consider the impact on employment/education; activities of daily life; ability to care for others; personal safety/frailty;</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F56306">
              <w:rPr>
                <w:rFonts w:ascii="Arial Narrow" w:hAnsi="Arial Narrow" w:cs="Arial Narrow"/>
                <w:iCs/>
                <w:sz w:val="20"/>
                <w:szCs w:val="20"/>
              </w:rPr>
              <w:t xml:space="preserve">other factors. </w:t>
            </w:r>
            <w:r w:rsidRPr="00F56306">
              <w:rPr>
                <w:rFonts w:ascii="Arial Narrow" w:hAnsi="Arial Narrow" w:cs="Arial Narrow"/>
                <w:b/>
                <w:bCs/>
                <w:iCs/>
                <w:sz w:val="20"/>
                <w:szCs w:val="20"/>
              </w:rPr>
              <w:t>Please paste or type relevant information.</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F5630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56306"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F56306"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56306"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F56306"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56306" w:rsidRPr="00EA167B"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F56306" w:rsidRPr="00EA167B"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56306" w:rsidRPr="00EA167B"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F56306" w:rsidRPr="00EA167B"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56306" w:rsidRPr="00EA167B"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bookmarkStart w:id="2" w:name="_GoBack"/>
      <w:bookmarkEnd w:id="2"/>
    </w:p>
    <w:p w:rsidR="00F56306"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56306"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F56306"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56306" w:rsidRDefault="00F56306" w:rsidP="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199"/>
        <w:gridCol w:w="3225"/>
      </w:tblGrid>
      <w:tr w:rsidR="00000000">
        <w:tc>
          <w:tcPr>
            <w:tcW w:w="3212" w:type="dxa"/>
            <w:tcBorders>
              <w:top w:val="nil"/>
              <w:left w:val="nil"/>
              <w:bottom w:val="nil"/>
              <w:right w:val="nil"/>
            </w:tcBorders>
          </w:tcPr>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Micha</w:t>
            </w:r>
            <w:r>
              <w:rPr>
                <w:rFonts w:ascii="Arial Narrow" w:hAnsi="Arial Narrow" w:cs="Arial Narrow"/>
                <w:sz w:val="20"/>
                <w:szCs w:val="20"/>
              </w:rPr>
              <w:t xml:space="preserve">el </w:t>
            </w:r>
            <w:proofErr w:type="gramStart"/>
            <w:r>
              <w:rPr>
                <w:rFonts w:ascii="Arial Narrow" w:hAnsi="Arial Narrow" w:cs="Arial Narrow"/>
                <w:sz w:val="20"/>
                <w:szCs w:val="20"/>
              </w:rPr>
              <w:t>Von</w:t>
            </w:r>
            <w:proofErr w:type="gramEnd"/>
            <w:r>
              <w:rPr>
                <w:rFonts w:ascii="Arial Narrow" w:hAnsi="Arial Narrow" w:cs="Arial Narrow"/>
                <w:sz w:val="20"/>
                <w:szCs w:val="20"/>
              </w:rPr>
              <w:t xml:space="preserve"> Papen (Director)</w:t>
            </w:r>
          </w:p>
        </w:tc>
        <w:tc>
          <w:tcPr>
            <w:tcW w:w="3199" w:type="dxa"/>
            <w:tcBorders>
              <w:top w:val="nil"/>
              <w:left w:val="nil"/>
              <w:bottom w:val="nil"/>
              <w:right w:val="nil"/>
            </w:tcBorders>
          </w:tcPr>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Rafid</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Alzubaidy</w:t>
            </w:r>
            <w:proofErr w:type="spellEnd"/>
            <w:r>
              <w:rPr>
                <w:rFonts w:ascii="Arial Narrow" w:hAnsi="Arial Narrow" w:cs="Arial Narrow"/>
                <w:sz w:val="20"/>
                <w:szCs w:val="20"/>
              </w:rPr>
              <w:t xml:space="preserve"> (Breast Service)</w:t>
            </w:r>
          </w:p>
        </w:tc>
        <w:tc>
          <w:tcPr>
            <w:tcW w:w="3225" w:type="dxa"/>
            <w:tcBorders>
              <w:top w:val="nil"/>
              <w:left w:val="nil"/>
              <w:bottom w:val="nil"/>
              <w:right w:val="nil"/>
            </w:tcBorders>
          </w:tcPr>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Mark </w:t>
            </w:r>
            <w:proofErr w:type="spellStart"/>
            <w:r>
              <w:rPr>
                <w:rFonts w:ascii="Arial Narrow" w:hAnsi="Arial Narrow" w:cs="Arial Narrow"/>
                <w:sz w:val="20"/>
                <w:szCs w:val="20"/>
              </w:rPr>
              <w:t>Doudle</w:t>
            </w:r>
            <w:proofErr w:type="spellEnd"/>
          </w:p>
        </w:tc>
      </w:tr>
      <w:tr w:rsidR="00000000">
        <w:tc>
          <w:tcPr>
            <w:tcW w:w="3212" w:type="dxa"/>
            <w:tcBorders>
              <w:top w:val="nil"/>
              <w:left w:val="nil"/>
              <w:bottom w:val="nil"/>
              <w:right w:val="nil"/>
            </w:tcBorders>
          </w:tcPr>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Jason Free</w:t>
            </w:r>
          </w:p>
        </w:tc>
        <w:tc>
          <w:tcPr>
            <w:tcW w:w="3199" w:type="dxa"/>
            <w:tcBorders>
              <w:top w:val="nil"/>
              <w:left w:val="nil"/>
              <w:bottom w:val="nil"/>
              <w:right w:val="nil"/>
            </w:tcBorders>
          </w:tcPr>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John Gault (Breast Service)</w:t>
            </w:r>
          </w:p>
        </w:tc>
        <w:tc>
          <w:tcPr>
            <w:tcW w:w="3225" w:type="dxa"/>
            <w:tcBorders>
              <w:top w:val="nil"/>
              <w:left w:val="nil"/>
              <w:bottom w:val="nil"/>
              <w:right w:val="nil"/>
            </w:tcBorders>
          </w:tcPr>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Roger Khan</w:t>
            </w:r>
          </w:p>
        </w:tc>
      </w:tr>
      <w:tr w:rsidR="00000000">
        <w:tc>
          <w:tcPr>
            <w:tcW w:w="3212" w:type="dxa"/>
            <w:tcBorders>
              <w:top w:val="nil"/>
              <w:left w:val="nil"/>
              <w:bottom w:val="nil"/>
              <w:right w:val="nil"/>
            </w:tcBorders>
          </w:tcPr>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Rhea Liang (Breast Service)</w:t>
            </w:r>
          </w:p>
        </w:tc>
        <w:tc>
          <w:tcPr>
            <w:tcW w:w="3199" w:type="dxa"/>
            <w:tcBorders>
              <w:top w:val="nil"/>
              <w:left w:val="nil"/>
              <w:bottom w:val="nil"/>
              <w:right w:val="nil"/>
            </w:tcBorders>
          </w:tcPr>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Cu Tai Lu</w:t>
            </w:r>
          </w:p>
        </w:tc>
        <w:tc>
          <w:tcPr>
            <w:tcW w:w="3225" w:type="dxa"/>
            <w:tcBorders>
              <w:top w:val="nil"/>
              <w:left w:val="nil"/>
              <w:bottom w:val="nil"/>
              <w:right w:val="nil"/>
            </w:tcBorders>
          </w:tcPr>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Arun</w:t>
            </w:r>
            <w:proofErr w:type="spellEnd"/>
            <w:r>
              <w:rPr>
                <w:rFonts w:ascii="Arial Narrow" w:hAnsi="Arial Narrow" w:cs="Arial Narrow"/>
                <w:sz w:val="20"/>
                <w:szCs w:val="20"/>
              </w:rPr>
              <w:t xml:space="preserve"> Naik</w:t>
            </w:r>
          </w:p>
        </w:tc>
      </w:tr>
      <w:tr w:rsidR="00000000">
        <w:tc>
          <w:tcPr>
            <w:tcW w:w="3212" w:type="dxa"/>
            <w:tcBorders>
              <w:top w:val="nil"/>
              <w:left w:val="nil"/>
              <w:bottom w:val="nil"/>
              <w:right w:val="nil"/>
            </w:tcBorders>
          </w:tcPr>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Greg B. Nolan</w:t>
            </w:r>
          </w:p>
        </w:tc>
        <w:tc>
          <w:tcPr>
            <w:tcW w:w="3199" w:type="dxa"/>
            <w:tcBorders>
              <w:top w:val="nil"/>
              <w:left w:val="nil"/>
              <w:bottom w:val="nil"/>
              <w:right w:val="nil"/>
            </w:tcBorders>
          </w:tcPr>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Greg J. Nolan</w:t>
            </w:r>
          </w:p>
        </w:tc>
        <w:tc>
          <w:tcPr>
            <w:tcW w:w="3225" w:type="dxa"/>
            <w:tcBorders>
              <w:top w:val="nil"/>
              <w:left w:val="nil"/>
              <w:bottom w:val="nil"/>
              <w:right w:val="nil"/>
            </w:tcBorders>
          </w:tcPr>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David Parker</w:t>
            </w:r>
          </w:p>
        </w:tc>
      </w:tr>
      <w:tr w:rsidR="00000000">
        <w:tc>
          <w:tcPr>
            <w:tcW w:w="3212" w:type="dxa"/>
            <w:tcBorders>
              <w:top w:val="nil"/>
              <w:left w:val="nil"/>
              <w:bottom w:val="nil"/>
              <w:right w:val="nil"/>
            </w:tcBorders>
          </w:tcPr>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Harald </w:t>
            </w:r>
            <w:proofErr w:type="spellStart"/>
            <w:r>
              <w:rPr>
                <w:rFonts w:ascii="Arial Narrow" w:hAnsi="Arial Narrow" w:cs="Arial Narrow"/>
                <w:sz w:val="20"/>
                <w:szCs w:val="20"/>
              </w:rPr>
              <w:t>Puhalla</w:t>
            </w:r>
            <w:proofErr w:type="spellEnd"/>
          </w:p>
        </w:tc>
        <w:tc>
          <w:tcPr>
            <w:tcW w:w="3199" w:type="dxa"/>
            <w:tcBorders>
              <w:top w:val="nil"/>
              <w:left w:val="nil"/>
              <w:bottom w:val="nil"/>
              <w:right w:val="nil"/>
            </w:tcBorders>
          </w:tcPr>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Leigh Rutherford</w:t>
            </w:r>
          </w:p>
        </w:tc>
        <w:tc>
          <w:tcPr>
            <w:tcW w:w="3225" w:type="dxa"/>
            <w:tcBorders>
              <w:top w:val="nil"/>
              <w:left w:val="nil"/>
              <w:bottom w:val="nil"/>
              <w:right w:val="nil"/>
            </w:tcBorders>
          </w:tcPr>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Craig Sommerville</w:t>
            </w:r>
          </w:p>
        </w:tc>
      </w:tr>
    </w:tbl>
    <w:p w:rsidR="00000000" w:rsidRDefault="00F56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F56306">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56306">
      <w:pPr>
        <w:spacing w:after="0" w:line="240" w:lineRule="auto"/>
      </w:pPr>
      <w:r>
        <w:separator/>
      </w:r>
    </w:p>
  </w:endnote>
  <w:endnote w:type="continuationSeparator" w:id="0">
    <w:p w:rsidR="00000000" w:rsidRDefault="00F5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306" w:rsidRDefault="00F56306" w:rsidP="00F56306">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F56306" w:rsidRDefault="00F56306" w:rsidP="00F56306">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56306">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56306">
      <w:pPr>
        <w:spacing w:after="0" w:line="240" w:lineRule="auto"/>
      </w:pPr>
      <w:r>
        <w:separator/>
      </w:r>
    </w:p>
  </w:footnote>
  <w:footnote w:type="continuationSeparator" w:id="0">
    <w:p w:rsidR="00000000" w:rsidRDefault="00F56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BEA"/>
    <w:rsid w:val="00575BEA"/>
    <w:rsid w:val="00F56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B13D9"/>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F56306"/>
    <w:pPr>
      <w:tabs>
        <w:tab w:val="center" w:pos="4513"/>
        <w:tab w:val="right" w:pos="9026"/>
      </w:tabs>
    </w:pPr>
  </w:style>
  <w:style w:type="character" w:customStyle="1" w:styleId="HeaderChar">
    <w:name w:val="Header Char"/>
    <w:basedOn w:val="DefaultParagraphFont"/>
    <w:link w:val="Header"/>
    <w:uiPriority w:val="99"/>
    <w:rsid w:val="00F56306"/>
    <w:rPr>
      <w:rFonts w:ascii="Calibri" w:hAnsi="Calibri" w:cs="Calibri"/>
    </w:rPr>
  </w:style>
  <w:style w:type="paragraph" w:styleId="Footer">
    <w:name w:val="footer"/>
    <w:basedOn w:val="Normal"/>
    <w:link w:val="FooterChar"/>
    <w:uiPriority w:val="99"/>
    <w:unhideWhenUsed/>
    <w:rsid w:val="00F56306"/>
    <w:pPr>
      <w:tabs>
        <w:tab w:val="center" w:pos="4513"/>
        <w:tab w:val="right" w:pos="9026"/>
      </w:tabs>
    </w:pPr>
  </w:style>
  <w:style w:type="character" w:customStyle="1" w:styleId="FooterChar">
    <w:name w:val="Footer Char"/>
    <w:basedOn w:val="DefaultParagraphFont"/>
    <w:link w:val="Footer"/>
    <w:uiPriority w:val="99"/>
    <w:rsid w:val="00F56306"/>
    <w:rPr>
      <w:rFonts w:ascii="Calibri" w:hAnsi="Calibri" w:cs="Calibri"/>
    </w:rPr>
  </w:style>
  <w:style w:type="character" w:styleId="PlaceholderText">
    <w:name w:val="Placeholder Text"/>
    <w:uiPriority w:val="99"/>
    <w:semiHidden/>
    <w:rsid w:val="00F563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3</cp:revision>
  <dcterms:created xsi:type="dcterms:W3CDTF">2018-06-21T00:55:00Z</dcterms:created>
  <dcterms:modified xsi:type="dcterms:W3CDTF">2018-06-21T00:57:00Z</dcterms:modified>
</cp:coreProperties>
</file>