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758" w:rsidRDefault="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9B5758" w:rsidRDefault="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9B5758" w:rsidRDefault="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GENERAL SURGERY CLINIC</w:t>
      </w:r>
    </w:p>
    <w:p w:rsidR="009B5758" w:rsidRDefault="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color w:val="000080"/>
        </w:rPr>
        <w:t>Template for correspondence about patient with</w:t>
      </w:r>
    </w:p>
    <w:p w:rsidR="009B5758" w:rsidRDefault="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HERNIA(E)</w:t>
      </w:r>
    </w:p>
    <w:p w:rsidR="009B5758" w:rsidRDefault="009B575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9638" w:type="dxa"/>
        <w:tblInd w:w="51" w:type="dxa"/>
        <w:tblLayout w:type="fixed"/>
        <w:tblCellMar>
          <w:left w:w="51" w:type="dxa"/>
          <w:right w:w="43" w:type="dxa"/>
        </w:tblCellMar>
        <w:tblLook w:val="0000" w:firstRow="0" w:lastRow="0" w:firstColumn="0" w:lastColumn="0" w:noHBand="0" w:noVBand="0"/>
      </w:tblPr>
      <w:tblGrid>
        <w:gridCol w:w="4746"/>
        <w:gridCol w:w="4892"/>
      </w:tblGrid>
      <w:tr w:rsidR="001330DF" w:rsidTr="001330DF">
        <w:tc>
          <w:tcPr>
            <w:tcW w:w="4746" w:type="dxa"/>
            <w:tcBorders>
              <w:top w:val="single" w:sz="6" w:space="0" w:color="auto"/>
              <w:left w:val="single" w:sz="6" w:space="0" w:color="auto"/>
              <w:bottom w:val="single" w:sz="6" w:space="0" w:color="auto"/>
              <w:right w:val="single" w:sz="2" w:space="0" w:color="auto"/>
            </w:tcBorders>
          </w:tcPr>
          <w:p w:rsidR="001330DF" w:rsidRDefault="001330DF" w:rsidP="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xml:space="preserve"> </w:t>
            </w:r>
            <w:r>
              <w:rPr>
                <w:rFonts w:ascii="Arial Narrow" w:hAnsi="Arial Narrow" w:cs="Arial Narrow"/>
                <w:color w:val="000080"/>
                <w:sz w:val="20"/>
                <w:szCs w:val="20"/>
              </w:rPr>
              <w:t>Dr Michael Von Papen (Director of General Surgery)</w:t>
            </w:r>
          </w:p>
          <w:p w:rsidR="001330DF" w:rsidRDefault="001330DF" w:rsidP="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Outpatient Access and Scheduling Centre</w:t>
            </w:r>
          </w:p>
          <w:p w:rsidR="001330DF" w:rsidRDefault="001330DF" w:rsidP="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4497 </w:t>
            </w:r>
            <w:r>
              <w:rPr>
                <w:rFonts w:ascii="Arial Narrow" w:hAnsi="Arial Narrow" w:cs="Arial Narrow"/>
                <w:b/>
                <w:bCs/>
                <w:sz w:val="20"/>
                <w:szCs w:val="20"/>
              </w:rPr>
              <w:t xml:space="preserve">                           </w:t>
            </w:r>
            <w:r>
              <w:rPr>
                <w:rFonts w:ascii="Arial Narrow" w:hAnsi="Arial Narrow" w:cs="Arial Narrow"/>
                <w:b/>
                <w:bCs/>
                <w:color w:val="FF0000"/>
                <w:sz w:val="20"/>
                <w:szCs w:val="20"/>
              </w:rPr>
              <w:t>OR</w:t>
            </w:r>
          </w:p>
          <w:p w:rsidR="001330DF" w:rsidRDefault="001330DF" w:rsidP="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1330DF" w:rsidRDefault="001330DF" w:rsidP="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Secure transmission service via Medical Objects or Healthlink to</w:t>
            </w:r>
          </w:p>
          <w:p w:rsidR="001330DF" w:rsidRDefault="001330DF" w:rsidP="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Pr>
                <w:rFonts w:ascii="Arial Narrow" w:hAnsi="Arial Narrow" w:cs="Arial Narrow"/>
                <w:b/>
                <w:bCs/>
                <w:color w:val="FF0000"/>
                <w:sz w:val="20"/>
                <w:szCs w:val="20"/>
              </w:rPr>
              <w:t>QHEALTH,GOLD COAST HEALTH Outpatients</w:t>
            </w:r>
          </w:p>
          <w:p w:rsidR="001330DF" w:rsidRDefault="001330DF" w:rsidP="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2" w:space="0" w:color="auto"/>
            </w:tcBorders>
          </w:tcPr>
          <w:p w:rsidR="001330DF" w:rsidRDefault="001330DF" w:rsidP="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bookmarkStart w:id="0" w:name="_GoBack"/>
            <w:bookmarkEnd w:id="0"/>
            <w:r>
              <w:rPr>
                <w:rFonts w:ascii="Arial Narrow" w:hAnsi="Arial Narrow" w:cs="Arial Narrow"/>
                <w:b/>
                <w:bCs/>
                <w:sz w:val="20"/>
                <w:szCs w:val="20"/>
              </w:rPr>
              <w:t>FROM</w:t>
            </w:r>
            <w:r>
              <w:rPr>
                <w:rFonts w:ascii="Arial Narrow" w:hAnsi="Arial Narrow" w:cs="Arial Narrow"/>
                <w:sz w:val="20"/>
                <w:szCs w:val="20"/>
              </w:rPr>
              <w:t xml:space="preserve"> </w:t>
            </w:r>
          </w:p>
          <w:p w:rsidR="001330DF" w:rsidRPr="00EA167B" w:rsidRDefault="001330DF" w:rsidP="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1330DF" w:rsidRPr="00EA167B" w:rsidRDefault="001330DF" w:rsidP="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1330DF" w:rsidRPr="00EA167B" w:rsidRDefault="001330DF" w:rsidP="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1330DF" w:rsidRDefault="001330DF" w:rsidP="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1330DF" w:rsidRDefault="001330DF" w:rsidP="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1330DF" w:rsidRDefault="001330DF" w:rsidP="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1330DF" w:rsidRDefault="001330DF" w:rsidP="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r>
              <w:rPr>
                <w:rFonts w:ascii="Arial Narrow" w:hAnsi="Arial Narrow" w:cs="Arial Narrow"/>
                <w:sz w:val="20"/>
                <w:szCs w:val="20"/>
              </w:rPr>
              <w:t xml:space="preserve"> </w:t>
            </w:r>
          </w:p>
        </w:tc>
      </w:tr>
    </w:tbl>
    <w:p w:rsidR="009B5758" w:rsidRDefault="009B575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9B5758" w:rsidRDefault="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Dear Dr Von Papen</w:t>
      </w:r>
    </w:p>
    <w:p w:rsidR="009B5758" w:rsidRDefault="009B575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9B5758" w:rsidRDefault="00FD66B2">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9B5758" w:rsidRDefault="009B575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D66B2" w:rsidRDefault="00FD66B2" w:rsidP="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bookmarkStart w:id="1" w:name="_Hlk517340287"/>
      <w:r>
        <w:rPr>
          <w:rFonts w:ascii="Arial Narrow" w:hAnsi="Arial Narrow" w:cs="Arial Narrow"/>
          <w:b/>
          <w:bCs/>
        </w:rPr>
        <w:t xml:space="preserve">Patient Full Name: </w:t>
      </w:r>
    </w:p>
    <w:p w:rsidR="00FD66B2" w:rsidRDefault="00FD66B2" w:rsidP="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FD66B2" w:rsidRDefault="00FD66B2" w:rsidP="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FD66B2" w:rsidTr="00EA0951">
        <w:tc>
          <w:tcPr>
            <w:tcW w:w="4819" w:type="dxa"/>
            <w:tcBorders>
              <w:top w:val="nil"/>
              <w:left w:val="nil"/>
              <w:bottom w:val="nil"/>
              <w:right w:val="nil"/>
            </w:tcBorders>
          </w:tcPr>
          <w:p w:rsidR="00FD66B2" w:rsidRDefault="00FD66B2"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FD66B2" w:rsidRDefault="00FD66B2"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sz w:val="20"/>
                <w:szCs w:val="20"/>
              </w:rPr>
              <w:t xml:space="preserve"> </w:t>
            </w:r>
          </w:p>
          <w:p w:rsidR="00FD66B2" w:rsidRDefault="00FD66B2"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Home Ph</w:t>
            </w:r>
            <w:r>
              <w:rPr>
                <w:rFonts w:ascii="Arial Narrow" w:hAnsi="Arial Narrow" w:cs="Arial Narrow"/>
                <w:sz w:val="20"/>
                <w:szCs w:val="20"/>
              </w:rPr>
              <w:t xml:space="preserve">: </w:t>
            </w:r>
          </w:p>
          <w:p w:rsidR="00FD66B2" w:rsidRDefault="00FD66B2"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Mobile Ph:</w:t>
            </w:r>
            <w:r>
              <w:rPr>
                <w:rFonts w:ascii="Arial Narrow" w:hAnsi="Arial Narrow" w:cs="Arial Narrow"/>
                <w:sz w:val="20"/>
                <w:szCs w:val="20"/>
              </w:rPr>
              <w:t xml:space="preserve"> </w:t>
            </w:r>
          </w:p>
          <w:p w:rsidR="00FD66B2" w:rsidRDefault="00FD66B2"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Medicare Number*:</w:t>
            </w:r>
            <w:r>
              <w:rPr>
                <w:rFonts w:ascii="Arial Narrow" w:hAnsi="Arial Narrow" w:cs="Arial Narrow"/>
                <w:sz w:val="20"/>
                <w:szCs w:val="20"/>
              </w:rPr>
              <w:t xml:space="preserve"> </w:t>
            </w:r>
          </w:p>
          <w:p w:rsidR="00FD66B2" w:rsidRDefault="00FD66B2"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18"/>
                <w:szCs w:val="18"/>
              </w:rPr>
              <w:t>(*Medicare ineligible patients will incur a consultation fee)</w:t>
            </w:r>
          </w:p>
          <w:p w:rsidR="00FD66B2" w:rsidRDefault="00FD66B2"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FD66B2" w:rsidRDefault="00FD66B2"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FD66B2" w:rsidRDefault="00FD66B2"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Next of Kin/Alternative Contact Ph:</w:t>
            </w:r>
            <w:r>
              <w:rPr>
                <w:rFonts w:ascii="Arial Narrow" w:hAnsi="Arial Narrow" w:cs="Arial Narrow"/>
                <w:sz w:val="20"/>
                <w:szCs w:val="20"/>
              </w:rPr>
              <w:t xml:space="preserve"> </w:t>
            </w:r>
          </w:p>
          <w:p w:rsidR="00FD66B2" w:rsidRDefault="00FD66B2"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FD66B2" w:rsidRDefault="00FD66B2"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Islander:</w:t>
            </w:r>
            <w:r>
              <w:rPr>
                <w:rFonts w:ascii="Arial Narrow" w:hAnsi="Arial Narrow" w:cs="Arial Narrow"/>
                <w:sz w:val="20"/>
                <w:szCs w:val="20"/>
              </w:rPr>
              <w:t xml:space="preserve"> </w:t>
            </w:r>
          </w:p>
          <w:p w:rsidR="00FD66B2" w:rsidRDefault="00FD66B2"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p>
          <w:p w:rsidR="00FD66B2" w:rsidRDefault="00FD66B2"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If yes, specify language:</w:t>
            </w:r>
            <w:r>
              <w:rPr>
                <w:rFonts w:ascii="Arial Narrow" w:hAnsi="Arial Narrow" w:cs="Arial Narrow"/>
                <w:sz w:val="20"/>
                <w:szCs w:val="20"/>
              </w:rPr>
              <w:t xml:space="preserve"> </w:t>
            </w:r>
          </w:p>
        </w:tc>
      </w:tr>
      <w:bookmarkEnd w:id="1"/>
    </w:tbl>
    <w:p w:rsidR="009B5758" w:rsidRDefault="009B575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9B5758" w:rsidRDefault="00FD66B2">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2 Reason for referral and additional clinical information</w:t>
      </w:r>
    </w:p>
    <w:p w:rsidR="009B5758" w:rsidRDefault="009B575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9638"/>
      </w:tblGrid>
      <w:tr w:rsidR="009B5758">
        <w:tc>
          <w:tcPr>
            <w:tcW w:w="9638" w:type="dxa"/>
            <w:tcBorders>
              <w:top w:val="nil"/>
              <w:left w:val="nil"/>
              <w:bottom w:val="nil"/>
              <w:right w:val="nil"/>
            </w:tcBorders>
          </w:tcPr>
          <w:p w:rsidR="009B5758" w:rsidRDefault="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What is the reason for this referral:</w:t>
            </w:r>
            <w:r>
              <w:rPr>
                <w:rFonts w:ascii="Arial Narrow" w:hAnsi="Arial Narrow" w:cs="Arial Narrow"/>
                <w:b/>
                <w:bCs/>
                <w:sz w:val="20"/>
                <w:szCs w:val="20"/>
              </w:rPr>
              <w:t xml:space="preserve"> </w:t>
            </w:r>
          </w:p>
          <w:p w:rsidR="009B5758" w:rsidRDefault="009B575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9B5758" w:rsidRDefault="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p>
          <w:p w:rsidR="009B5758" w:rsidRDefault="009B575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9B5758" w:rsidRDefault="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Please include any symptoms and date of onset (if known):</w:t>
            </w:r>
            <w:r>
              <w:rPr>
                <w:rFonts w:ascii="Arial Narrow" w:hAnsi="Arial Narrow" w:cs="Arial Narrow"/>
                <w:b/>
                <w:bCs/>
                <w:sz w:val="20"/>
                <w:szCs w:val="20"/>
              </w:rPr>
              <w:t xml:space="preserve"> </w:t>
            </w:r>
          </w:p>
          <w:p w:rsidR="009B5758" w:rsidRDefault="009B575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9B5758" w:rsidRDefault="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Pr>
                <w:rFonts w:ascii="Arial Narrow" w:hAnsi="Arial Narrow" w:cs="Arial Narrow"/>
                <w:b/>
                <w:bCs/>
                <w:color w:val="FF0000"/>
                <w:sz w:val="20"/>
                <w:szCs w:val="20"/>
              </w:rPr>
              <w:t>Paste or type relevant history, clinical examination findings and treatment to date if required</w:t>
            </w:r>
          </w:p>
        </w:tc>
      </w:tr>
    </w:tbl>
    <w:p w:rsidR="009B5758" w:rsidRDefault="009B575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9B5758" w:rsidRDefault="00FD66B2">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3 Mandatory clinical information</w:t>
      </w:r>
    </w:p>
    <w:p w:rsidR="009B5758" w:rsidRDefault="009B575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9B5758" w:rsidRDefault="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Any irreducible or partially reducible hernia:</w:t>
      </w:r>
      <w:r>
        <w:rPr>
          <w:rFonts w:ascii="Arial Narrow" w:hAnsi="Arial Narrow" w:cs="Arial Narrow"/>
          <w:b/>
          <w:bCs/>
          <w:sz w:val="20"/>
          <w:szCs w:val="20"/>
        </w:rPr>
        <w:t xml:space="preserve"> </w:t>
      </w:r>
    </w:p>
    <w:p w:rsidR="009B5758" w:rsidRDefault="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If yes, please specify:</w:t>
      </w:r>
      <w:r>
        <w:rPr>
          <w:rFonts w:ascii="Arial Narrow" w:hAnsi="Arial Narrow" w:cs="Arial Narrow"/>
          <w:b/>
          <w:bCs/>
          <w:sz w:val="20"/>
          <w:szCs w:val="20"/>
        </w:rPr>
        <w:t xml:space="preserve"> </w:t>
      </w:r>
    </w:p>
    <w:p w:rsidR="009B5758" w:rsidRDefault="009B575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9B5758" w:rsidRDefault="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Symptomatic hernia impacting on daily life: </w:t>
      </w:r>
    </w:p>
    <w:p w:rsidR="009B5758" w:rsidRDefault="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If yes, please specify:</w:t>
      </w:r>
      <w:r>
        <w:rPr>
          <w:rFonts w:ascii="Arial Narrow" w:hAnsi="Arial Narrow" w:cs="Arial Narrow"/>
          <w:b/>
          <w:bCs/>
          <w:sz w:val="20"/>
          <w:szCs w:val="20"/>
        </w:rPr>
        <w:t xml:space="preserve"> </w:t>
      </w:r>
    </w:p>
    <w:p w:rsidR="009B5758" w:rsidRDefault="009B575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9B5758" w:rsidRDefault="00FD66B2">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4 Investigations</w:t>
      </w:r>
    </w:p>
    <w:p w:rsidR="009B5758" w:rsidRDefault="009B575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9B5758" w:rsidRPr="00FD66B2" w:rsidRDefault="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s>
        <w:rPr>
          <w:rFonts w:ascii="Arial Narrow" w:hAnsi="Arial Narrow" w:cs="Arial Narrow"/>
          <w:sz w:val="20"/>
          <w:szCs w:val="20"/>
        </w:rPr>
      </w:pPr>
      <w:r w:rsidRPr="00FD66B2">
        <w:rPr>
          <w:rFonts w:ascii="Arial Narrow" w:hAnsi="Arial Narrow" w:cs="Arial Narrow"/>
          <w:iCs/>
          <w:sz w:val="20"/>
          <w:szCs w:val="20"/>
        </w:rPr>
        <w:t>No 'pre-requisite' information required however, please attach any investigation, result or correspondence you consider to be relevant.</w:t>
      </w:r>
    </w:p>
    <w:p w:rsidR="009B5758" w:rsidRDefault="009B575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b/>
          <w:bCs/>
          <w:sz w:val="20"/>
          <w:szCs w:val="20"/>
        </w:rPr>
      </w:pPr>
    </w:p>
    <w:p w:rsidR="009B5758" w:rsidRDefault="009B575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9B5758" w:rsidRDefault="00FD66B2">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5 Duration of referral</w:t>
      </w:r>
    </w:p>
    <w:p w:rsidR="009B5758" w:rsidRDefault="009B575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D66B2" w:rsidRDefault="00FD66B2" w:rsidP="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FD66B2" w:rsidRDefault="00FD66B2" w:rsidP="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D66B2" w:rsidRDefault="00FD66B2" w:rsidP="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FD66B2" w:rsidRPr="00E44114" w:rsidRDefault="00FD66B2" w:rsidP="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sidRPr="00E44114">
        <w:rPr>
          <w:rFonts w:ascii="Arial Narrow" w:hAnsi="Arial Narrow" w:cs="Arial Narrow"/>
          <w:sz w:val="20"/>
          <w:szCs w:val="20"/>
        </w:rPr>
        <w:t xml:space="preserve"> Indefinite</w:t>
      </w:r>
      <w:r>
        <w:rPr>
          <w:rFonts w:ascii="Arial Narrow" w:hAnsi="Arial Narrow" w:cs="Arial Narrow"/>
          <w:sz w:val="20"/>
          <w:szCs w:val="20"/>
        </w:rPr>
        <w:tab/>
        <w:t xml:space="preserve"> </w:t>
      </w:r>
    </w:p>
    <w:p w:rsidR="00FD66B2" w:rsidRDefault="00FD66B2" w:rsidP="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D66B2" w:rsidRDefault="00FD66B2" w:rsidP="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9B5758" w:rsidRDefault="009B575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9B5758" w:rsidRDefault="00FD66B2">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Social factors and impact on the patient</w:t>
      </w:r>
    </w:p>
    <w:p w:rsidR="009B5758" w:rsidRPr="00FD66B2" w:rsidRDefault="009B575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9B5758" w:rsidRPr="00FD66B2">
        <w:tc>
          <w:tcPr>
            <w:tcW w:w="9638" w:type="dxa"/>
            <w:tcBorders>
              <w:top w:val="nil"/>
              <w:left w:val="nil"/>
              <w:bottom w:val="nil"/>
              <w:right w:val="nil"/>
            </w:tcBorders>
          </w:tcPr>
          <w:p w:rsidR="009B5758" w:rsidRPr="00FD66B2" w:rsidRDefault="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Cs/>
                <w:sz w:val="20"/>
                <w:szCs w:val="20"/>
              </w:rPr>
            </w:pPr>
            <w:r w:rsidRPr="00FD66B2">
              <w:rPr>
                <w:rFonts w:ascii="Arial Narrow" w:hAnsi="Arial Narrow" w:cs="Arial Narrow"/>
                <w:iCs/>
                <w:sz w:val="20"/>
                <w:szCs w:val="20"/>
              </w:rPr>
              <w:t>Consider the impact on employment/education; activities of daily life; ability to care for others; personal safety/frailty;</w:t>
            </w:r>
          </w:p>
          <w:p w:rsidR="009B5758" w:rsidRPr="00FD66B2" w:rsidRDefault="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FD66B2">
              <w:rPr>
                <w:rFonts w:ascii="Arial Narrow" w:hAnsi="Arial Narrow" w:cs="Arial Narrow"/>
                <w:iCs/>
                <w:sz w:val="20"/>
                <w:szCs w:val="20"/>
              </w:rPr>
              <w:t xml:space="preserve">other factors. </w:t>
            </w:r>
            <w:r w:rsidRPr="00FD66B2">
              <w:rPr>
                <w:rFonts w:ascii="Arial Narrow" w:hAnsi="Arial Narrow" w:cs="Arial Narrow"/>
                <w:b/>
                <w:bCs/>
                <w:iCs/>
                <w:sz w:val="20"/>
                <w:szCs w:val="20"/>
              </w:rPr>
              <w:t>Please paste or type relevant information.</w:t>
            </w:r>
          </w:p>
          <w:p w:rsidR="009B5758" w:rsidRPr="00FD66B2" w:rsidRDefault="009B575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9B5758" w:rsidRPr="00FD66B2" w:rsidRDefault="009B575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9B5758" w:rsidRDefault="009B575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3"/>
        <w:rPr>
          <w:rFonts w:ascii="Arial Narrow" w:hAnsi="Arial Narrow" w:cs="Arial Narrow"/>
          <w:b/>
          <w:bCs/>
          <w:sz w:val="20"/>
          <w:szCs w:val="20"/>
        </w:rPr>
      </w:pPr>
    </w:p>
    <w:p w:rsidR="009B5758" w:rsidRDefault="00FD66B2">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7 Medical history including co-morbidities and previous surgical interventions</w:t>
      </w:r>
    </w:p>
    <w:p w:rsidR="009B5758" w:rsidRDefault="009B575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D66B2" w:rsidRDefault="00FD66B2" w:rsidP="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FD66B2" w:rsidRDefault="00FD66B2" w:rsidP="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D66B2" w:rsidRDefault="00FD66B2" w:rsidP="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FD66B2" w:rsidRDefault="00FD66B2" w:rsidP="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D66B2" w:rsidRPr="00EA167B" w:rsidRDefault="00FD66B2" w:rsidP="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FD66B2" w:rsidRPr="00EA167B" w:rsidRDefault="00FD66B2" w:rsidP="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D66B2" w:rsidRPr="00EA167B" w:rsidRDefault="00FD66B2" w:rsidP="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FD66B2" w:rsidRPr="00EA167B" w:rsidRDefault="00FD66B2" w:rsidP="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D66B2" w:rsidRPr="00EA167B" w:rsidRDefault="00FD66B2" w:rsidP="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FD66B2" w:rsidRDefault="00FD66B2" w:rsidP="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D66B2" w:rsidRDefault="00FD66B2" w:rsidP="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FD66B2" w:rsidRDefault="00FD66B2" w:rsidP="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D66B2" w:rsidRDefault="00FD66B2" w:rsidP="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9B5758" w:rsidRDefault="009B575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51" w:type="dxa"/>
        <w:tblLayout w:type="fixed"/>
        <w:tblCellMar>
          <w:left w:w="51" w:type="dxa"/>
          <w:right w:w="51" w:type="dxa"/>
        </w:tblCellMar>
        <w:tblLook w:val="0000" w:firstRow="0" w:lastRow="0" w:firstColumn="0" w:lastColumn="0" w:noHBand="0" w:noVBand="0"/>
      </w:tblPr>
      <w:tblGrid>
        <w:gridCol w:w="9638"/>
      </w:tblGrid>
      <w:tr w:rsidR="009B5758">
        <w:tc>
          <w:tcPr>
            <w:tcW w:w="9638" w:type="dxa"/>
            <w:tcBorders>
              <w:top w:val="single" w:sz="6" w:space="0" w:color="auto"/>
              <w:left w:val="single" w:sz="6" w:space="0" w:color="auto"/>
              <w:bottom w:val="single" w:sz="6" w:space="0" w:color="auto"/>
              <w:right w:val="single" w:sz="6" w:space="0" w:color="auto"/>
            </w:tcBorders>
          </w:tcPr>
          <w:p w:rsidR="009B5758" w:rsidRDefault="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SMOs/VMOs in this Specialist Service</w:t>
            </w:r>
          </w:p>
        </w:tc>
      </w:tr>
    </w:tbl>
    <w:p w:rsidR="009B5758" w:rsidRDefault="009B575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321"/>
        <w:gridCol w:w="3285"/>
        <w:gridCol w:w="3030"/>
      </w:tblGrid>
      <w:tr w:rsidR="009B5758">
        <w:tc>
          <w:tcPr>
            <w:tcW w:w="3321" w:type="dxa"/>
            <w:tcBorders>
              <w:top w:val="nil"/>
              <w:left w:val="nil"/>
              <w:bottom w:val="nil"/>
              <w:right w:val="nil"/>
            </w:tcBorders>
          </w:tcPr>
          <w:p w:rsidR="009B5758" w:rsidRDefault="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Michael Von Papen (Director)</w:t>
            </w:r>
          </w:p>
        </w:tc>
        <w:tc>
          <w:tcPr>
            <w:tcW w:w="3285" w:type="dxa"/>
            <w:tcBorders>
              <w:top w:val="nil"/>
              <w:left w:val="nil"/>
              <w:bottom w:val="nil"/>
              <w:right w:val="nil"/>
            </w:tcBorders>
          </w:tcPr>
          <w:p w:rsidR="009B5758" w:rsidRDefault="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Rafid Alzubaidy</w:t>
            </w:r>
          </w:p>
        </w:tc>
        <w:tc>
          <w:tcPr>
            <w:tcW w:w="3030" w:type="dxa"/>
            <w:tcBorders>
              <w:top w:val="nil"/>
              <w:left w:val="nil"/>
              <w:bottom w:val="nil"/>
              <w:right w:val="nil"/>
            </w:tcBorders>
          </w:tcPr>
          <w:p w:rsidR="009B5758" w:rsidRDefault="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Mark Doudle</w:t>
            </w:r>
          </w:p>
        </w:tc>
      </w:tr>
      <w:tr w:rsidR="009B5758">
        <w:tc>
          <w:tcPr>
            <w:tcW w:w="3321" w:type="dxa"/>
            <w:tcBorders>
              <w:top w:val="nil"/>
              <w:left w:val="nil"/>
              <w:bottom w:val="nil"/>
              <w:right w:val="nil"/>
            </w:tcBorders>
          </w:tcPr>
          <w:p w:rsidR="009B5758" w:rsidRDefault="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Jason Free</w:t>
            </w:r>
          </w:p>
        </w:tc>
        <w:tc>
          <w:tcPr>
            <w:tcW w:w="3285" w:type="dxa"/>
            <w:tcBorders>
              <w:top w:val="nil"/>
              <w:left w:val="nil"/>
              <w:bottom w:val="nil"/>
              <w:right w:val="nil"/>
            </w:tcBorders>
          </w:tcPr>
          <w:p w:rsidR="009B5758" w:rsidRDefault="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John Gault </w:t>
            </w:r>
          </w:p>
        </w:tc>
        <w:tc>
          <w:tcPr>
            <w:tcW w:w="3030" w:type="dxa"/>
            <w:tcBorders>
              <w:top w:val="nil"/>
              <w:left w:val="nil"/>
              <w:bottom w:val="nil"/>
              <w:right w:val="nil"/>
            </w:tcBorders>
          </w:tcPr>
          <w:p w:rsidR="009B5758" w:rsidRDefault="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Roger Khan</w:t>
            </w:r>
          </w:p>
        </w:tc>
      </w:tr>
      <w:tr w:rsidR="009B5758">
        <w:tc>
          <w:tcPr>
            <w:tcW w:w="3321" w:type="dxa"/>
            <w:tcBorders>
              <w:top w:val="nil"/>
              <w:left w:val="nil"/>
              <w:bottom w:val="nil"/>
              <w:right w:val="nil"/>
            </w:tcBorders>
          </w:tcPr>
          <w:p w:rsidR="009B5758" w:rsidRDefault="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Rhea Liang </w:t>
            </w:r>
          </w:p>
        </w:tc>
        <w:tc>
          <w:tcPr>
            <w:tcW w:w="3285" w:type="dxa"/>
            <w:tcBorders>
              <w:top w:val="nil"/>
              <w:left w:val="nil"/>
              <w:bottom w:val="nil"/>
              <w:right w:val="nil"/>
            </w:tcBorders>
          </w:tcPr>
          <w:p w:rsidR="009B5758" w:rsidRDefault="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Cu Tai Lu</w:t>
            </w:r>
          </w:p>
        </w:tc>
        <w:tc>
          <w:tcPr>
            <w:tcW w:w="3030" w:type="dxa"/>
            <w:tcBorders>
              <w:top w:val="nil"/>
              <w:left w:val="nil"/>
              <w:bottom w:val="nil"/>
              <w:right w:val="nil"/>
            </w:tcBorders>
          </w:tcPr>
          <w:p w:rsidR="009B5758" w:rsidRDefault="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Arun Naik</w:t>
            </w:r>
          </w:p>
        </w:tc>
      </w:tr>
      <w:tr w:rsidR="009B5758">
        <w:tc>
          <w:tcPr>
            <w:tcW w:w="3321" w:type="dxa"/>
            <w:tcBorders>
              <w:top w:val="nil"/>
              <w:left w:val="nil"/>
              <w:bottom w:val="nil"/>
              <w:right w:val="nil"/>
            </w:tcBorders>
          </w:tcPr>
          <w:p w:rsidR="009B5758" w:rsidRDefault="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Greg B.Nolan</w:t>
            </w:r>
          </w:p>
        </w:tc>
        <w:tc>
          <w:tcPr>
            <w:tcW w:w="3285" w:type="dxa"/>
            <w:tcBorders>
              <w:top w:val="nil"/>
              <w:left w:val="nil"/>
              <w:bottom w:val="nil"/>
              <w:right w:val="nil"/>
            </w:tcBorders>
          </w:tcPr>
          <w:p w:rsidR="009B5758" w:rsidRDefault="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Greg J. Nolan</w:t>
            </w:r>
          </w:p>
        </w:tc>
        <w:tc>
          <w:tcPr>
            <w:tcW w:w="3030" w:type="dxa"/>
            <w:tcBorders>
              <w:top w:val="nil"/>
              <w:left w:val="nil"/>
              <w:bottom w:val="nil"/>
              <w:right w:val="nil"/>
            </w:tcBorders>
          </w:tcPr>
          <w:p w:rsidR="009B5758" w:rsidRDefault="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David Parker </w:t>
            </w:r>
          </w:p>
        </w:tc>
      </w:tr>
      <w:tr w:rsidR="009B5758">
        <w:tc>
          <w:tcPr>
            <w:tcW w:w="3321" w:type="dxa"/>
            <w:tcBorders>
              <w:top w:val="nil"/>
              <w:left w:val="nil"/>
              <w:bottom w:val="nil"/>
              <w:right w:val="nil"/>
            </w:tcBorders>
          </w:tcPr>
          <w:p w:rsidR="009B5758" w:rsidRDefault="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Harald Puhalla</w:t>
            </w:r>
          </w:p>
        </w:tc>
        <w:tc>
          <w:tcPr>
            <w:tcW w:w="3285" w:type="dxa"/>
            <w:tcBorders>
              <w:top w:val="nil"/>
              <w:left w:val="nil"/>
              <w:bottom w:val="nil"/>
              <w:right w:val="nil"/>
            </w:tcBorders>
          </w:tcPr>
          <w:p w:rsidR="009B5758" w:rsidRDefault="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Leigh Rutherford </w:t>
            </w:r>
          </w:p>
        </w:tc>
        <w:tc>
          <w:tcPr>
            <w:tcW w:w="3030" w:type="dxa"/>
            <w:tcBorders>
              <w:top w:val="nil"/>
              <w:left w:val="nil"/>
              <w:bottom w:val="nil"/>
              <w:right w:val="nil"/>
            </w:tcBorders>
          </w:tcPr>
          <w:p w:rsidR="009B5758" w:rsidRDefault="00FD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Craig Sommerville </w:t>
            </w:r>
          </w:p>
        </w:tc>
      </w:tr>
    </w:tbl>
    <w:p w:rsidR="009B5758" w:rsidRDefault="009B575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9B5758" w:rsidRDefault="009B575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sectPr w:rsidR="009B5758" w:rsidSect="00FD66B2">
      <w:footerReference w:type="default" r:id="rId6"/>
      <w:footerReference w:type="first" r:id="rId7"/>
      <w:pgSz w:w="11906" w:h="16838"/>
      <w:pgMar w:top="1417" w:right="1134" w:bottom="1417"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758" w:rsidRDefault="00FD66B2">
      <w:r>
        <w:separator/>
      </w:r>
    </w:p>
  </w:endnote>
  <w:endnote w:type="continuationSeparator" w:id="0">
    <w:p w:rsidR="009B5758" w:rsidRDefault="00FD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6B2" w:rsidRDefault="00FD66B2" w:rsidP="00FD66B2">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9B5758" w:rsidRPr="00FD66B2" w:rsidRDefault="00FD66B2" w:rsidP="00FD66B2">
    <w:pPr>
      <w:pStyle w:val="Normal0"/>
      <w:rPr>
        <w:i/>
        <w:iCs/>
        <w:sz w:val="16"/>
        <w:szCs w:val="16"/>
      </w:rPr>
    </w:pP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758" w:rsidRDefault="00FD66B2">
    <w:pPr>
      <w:pStyle w:val="Normal0"/>
      <w:rPr>
        <w:i/>
        <w:iCs/>
        <w:sz w:val="16"/>
        <w:szCs w:val="16"/>
      </w:rPr>
    </w:pPr>
    <w:r>
      <w:rPr>
        <w:b/>
        <w:bCs/>
        <w:sz w:val="18"/>
        <w:szCs w:val="18"/>
      </w:rPr>
      <w:t xml:space="preserve">Patient Name: </w:t>
    </w:r>
    <w:r>
      <w:rPr>
        <w:sz w:val="18"/>
        <w:szCs w:val="18"/>
      </w:rPr>
      <w:t xml:space="preserve">&lt;&lt;Patient Demographics:Full Name&gt;&gt; </w:t>
    </w:r>
    <w:r>
      <w:rPr>
        <w:b/>
        <w:bCs/>
        <w:sz w:val="18"/>
        <w:szCs w:val="18"/>
      </w:rPr>
      <w:t>DOB:</w:t>
    </w:r>
    <w:r>
      <w:rPr>
        <w:sz w:val="18"/>
        <w:szCs w:val="18"/>
      </w:rPr>
      <w:t xml:space="preserve"> &lt;&lt;Patient Demographics:DOB (long)&gt;&gt;                                </w:t>
    </w:r>
    <w:r>
      <w:rPr>
        <w:i/>
        <w:iCs/>
        <w:sz w:val="16"/>
        <w:szCs w:val="16"/>
      </w:rPr>
      <w:t>Developed in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758" w:rsidRDefault="00FD66B2">
      <w:r>
        <w:separator/>
      </w:r>
    </w:p>
  </w:footnote>
  <w:footnote w:type="continuationSeparator" w:id="0">
    <w:p w:rsidR="009B5758" w:rsidRDefault="00FD66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66B2"/>
    <w:rsid w:val="001330DF"/>
    <w:rsid w:val="009B5758"/>
    <w:rsid w:val="00FD66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034AEF-0F01-4232-93B3-BC2D392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FD66B2"/>
    <w:pPr>
      <w:tabs>
        <w:tab w:val="center" w:pos="4513"/>
        <w:tab w:val="right" w:pos="9026"/>
      </w:tabs>
    </w:pPr>
  </w:style>
  <w:style w:type="character" w:customStyle="1" w:styleId="HeaderChar">
    <w:name w:val="Header Char"/>
    <w:basedOn w:val="DefaultParagraphFont"/>
    <w:link w:val="Header"/>
    <w:uiPriority w:val="99"/>
    <w:rsid w:val="00FD66B2"/>
    <w:rPr>
      <w:rFonts w:ascii="Arial" w:hAnsi="Arial" w:cs="Arial"/>
      <w:sz w:val="24"/>
      <w:szCs w:val="24"/>
    </w:rPr>
  </w:style>
  <w:style w:type="paragraph" w:styleId="Footer">
    <w:name w:val="footer"/>
    <w:basedOn w:val="Normal"/>
    <w:link w:val="FooterChar"/>
    <w:uiPriority w:val="99"/>
    <w:unhideWhenUsed/>
    <w:rsid w:val="00FD66B2"/>
    <w:pPr>
      <w:tabs>
        <w:tab w:val="center" w:pos="4513"/>
        <w:tab w:val="right" w:pos="9026"/>
      </w:tabs>
    </w:pPr>
  </w:style>
  <w:style w:type="character" w:customStyle="1" w:styleId="FooterChar">
    <w:name w:val="Footer Char"/>
    <w:basedOn w:val="DefaultParagraphFont"/>
    <w:link w:val="Footer"/>
    <w:uiPriority w:val="99"/>
    <w:rsid w:val="00FD66B2"/>
    <w:rPr>
      <w:rFonts w:ascii="Arial" w:hAnsi="Arial" w:cs="Arial"/>
      <w:sz w:val="24"/>
      <w:szCs w:val="24"/>
    </w:rPr>
  </w:style>
  <w:style w:type="character" w:styleId="PlaceholderText">
    <w:name w:val="Placeholder Text"/>
    <w:uiPriority w:val="99"/>
    <w:semiHidden/>
    <w:rsid w:val="00FD66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Noble</dc:creator>
  <cp:keywords/>
  <dc:description/>
  <cp:lastModifiedBy>Nathan Valentine</cp:lastModifiedBy>
  <cp:revision>3</cp:revision>
  <dcterms:created xsi:type="dcterms:W3CDTF">2018-06-21T04:23:00Z</dcterms:created>
  <dcterms:modified xsi:type="dcterms:W3CDTF">2018-06-28T05:42:00Z</dcterms:modified>
</cp:coreProperties>
</file>