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PAEDIATRIC CLINIC</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color w:val="000080"/>
        </w:rPr>
        <w:t>Template for correspondence about patient with</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DEVELOPMENT, BEHAVIOURAL AND LEARNING CONCERNS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590C1A">
        <w:tc>
          <w:tcPr>
            <w:tcW w:w="4746" w:type="dxa"/>
            <w:tcBorders>
              <w:top w:val="single" w:sz="6" w:space="0" w:color="auto"/>
              <w:left w:val="single" w:sz="6" w:space="0" w:color="auto"/>
              <w:bottom w:val="single" w:sz="6" w:space="0" w:color="auto"/>
              <w:right w:val="single" w:sz="2" w:space="0" w:color="auto"/>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A/Professor Sue Moloney (Director of Paediatrics)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 xml:space="preserve">OR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Healthlink  to</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75A1C" w:rsidRPr="00EA167B"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75A1C" w:rsidRPr="00EA167B"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75A1C" w:rsidRPr="00EA167B"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590C1A"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A/Professor Moloney</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590C1A" w:rsidRDefault="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DOB: </w:t>
      </w:r>
    </w:p>
    <w:p w:rsidR="00590C1A" w:rsidRDefault="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AGE: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590C1A">
        <w:tc>
          <w:tcPr>
            <w:tcW w:w="4819" w:type="dxa"/>
            <w:tcBorders>
              <w:top w:val="nil"/>
              <w:left w:val="nil"/>
              <w:bottom w:val="nil"/>
              <w:right w:val="nil"/>
            </w:tcBorders>
          </w:tcPr>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75A1C"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590C1A" w:rsidRDefault="00375A1C" w:rsidP="00375A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p>
        </w:tc>
      </w:tr>
    </w:tbl>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Mother's name: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Father's name: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Primary Carer's Name: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their relationship to the child: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Please explain to the patient's representative that a parent or guardian who can give consent have to accompany the child to their hospital appointment, unless they are under the care of Department of Child Safety.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any family court orders in place: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there a guardianship order under the Department of Child Safety: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Provisional diagnosis and/or main clinical concern</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590C1A">
        <w:tc>
          <w:tcPr>
            <w:tcW w:w="9638"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For mental health concerns or symptoms, please refer your patient to the Child Youth and Mental Health Service.</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color w:val="000000"/>
                <w:sz w:val="20"/>
                <w:szCs w:val="20"/>
              </w:rPr>
            </w:pPr>
            <w:r>
              <w:rPr>
                <w:rFonts w:ascii="Arial Narrow" w:hAnsi="Arial Narrow" w:cs="Arial Narrow"/>
                <w:color w:val="000000"/>
                <w:sz w:val="20"/>
                <w:szCs w:val="20"/>
              </w:rPr>
              <w:t xml:space="preserve">What is the reason for this referral: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color w:val="000000"/>
                <w:sz w:val="20"/>
                <w:szCs w:val="20"/>
              </w:rPr>
            </w:pPr>
            <w:r>
              <w:rPr>
                <w:rFonts w:ascii="Arial Narrow" w:hAnsi="Arial Narrow" w:cs="Arial Narrow"/>
                <w:color w:val="000000"/>
                <w:sz w:val="20"/>
                <w:szCs w:val="20"/>
              </w:rPr>
              <w:t xml:space="preserve">Please provide provisional diagnosis (if available):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color w:val="000000"/>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b/>
                <w:bCs/>
                <w:color w:val="000000"/>
                <w:sz w:val="20"/>
                <w:szCs w:val="20"/>
              </w:rPr>
            </w:pPr>
            <w:r>
              <w:rPr>
                <w:rFonts w:ascii="Arial Narrow" w:hAnsi="Arial Narrow" w:cs="Arial Narrow"/>
                <w:color w:val="000000"/>
                <w:sz w:val="20"/>
                <w:szCs w:val="20"/>
              </w:rPr>
              <w:t>Please include any symptoms and date of onset (if known):</w:t>
            </w:r>
            <w:r>
              <w:rPr>
                <w:rFonts w:ascii="Arial Narrow" w:hAnsi="Arial Narrow" w:cs="Arial Narrow"/>
                <w:b/>
                <w:bCs/>
                <w:color w:val="000000"/>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Parental concern/request for referral different from GP: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information relevant to development, behavioural and learning concerns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w:t>
      </w:r>
      <w:r w:rsidR="00E03561">
        <w:rPr>
          <w:rFonts w:ascii="Arial Narrow" w:hAnsi="Arial Narrow" w:cs="Arial Narrow"/>
          <w:sz w:val="20"/>
          <w:szCs w:val="20"/>
        </w:rPr>
        <w:t xml:space="preserve">oes the child have significant </w:t>
      </w:r>
      <w:r>
        <w:rPr>
          <w:rFonts w:ascii="Arial Narrow" w:hAnsi="Arial Narrow" w:cs="Arial Narrow"/>
          <w:sz w:val="20"/>
          <w:szCs w:val="20"/>
        </w:rPr>
        <w:t xml:space="preserve">pre-existing diagnoses?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specify child's weight: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BMI included: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no, please enter:</w:t>
      </w:r>
      <w:r>
        <w:rPr>
          <w:rFonts w:ascii="Arial Narrow" w:hAnsi="Arial Narrow" w:cs="Arial Narrow"/>
          <w:b/>
          <w:bCs/>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Risk to self: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Risk to others: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the child been seen by Speech: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Has</w:t>
      </w:r>
      <w:r w:rsidR="00E03561">
        <w:rPr>
          <w:rFonts w:ascii="Arial Narrow" w:hAnsi="Arial Narrow" w:cs="Arial Narrow"/>
          <w:sz w:val="20"/>
          <w:szCs w:val="20"/>
        </w:rPr>
        <w:t xml:space="preserve"> the child been seen by Physio:</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the child been seen by Psychology: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the child been seen by a private paediatrician/psychiatrist: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seen by other health care pro</w:t>
      </w:r>
      <w:r w:rsidR="00E03561">
        <w:rPr>
          <w:rFonts w:ascii="Arial Narrow" w:hAnsi="Arial Narrow" w:cs="Arial Narrow"/>
          <w:sz w:val="20"/>
          <w:szCs w:val="20"/>
        </w:rPr>
        <w:t xml:space="preserve">vider, please specify: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Name of school/childcare: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590C1A" w:rsidRPr="00E03561"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E03561">
        <w:rPr>
          <w:rFonts w:ascii="Arial Narrow" w:hAnsi="Arial Narrow" w:cs="Arial Narrow"/>
          <w:iCs/>
          <w:sz w:val="20"/>
          <w:szCs w:val="20"/>
        </w:rPr>
        <w:t>Please indicate whether the following pre-requisite investigations have been undertaken in order for this referral to be processed and attach the results. In addition, please also attach any investigation results you consider to be relevant.</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t xml:space="preserve">Has the child had a hearing test: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t xml:space="preserve">Has the child had a vision test: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t xml:space="preserve">Psychologist report (if available):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t xml:space="preserve">Report from school or place of care: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how long you would like your referral to remain valid: </w:t>
      </w:r>
    </w:p>
    <w:p w:rsidR="00E03561" w:rsidRDefault="00E0356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3561" w:rsidRDefault="00E03561" w:rsidP="00E0356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03561" w:rsidRPr="00E44114" w:rsidRDefault="00E03561" w:rsidP="00E0356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 and family function</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590C1A">
        <w:tc>
          <w:tcPr>
            <w:tcW w:w="9638" w:type="dxa"/>
            <w:tcBorders>
              <w:top w:val="nil"/>
              <w:left w:val="nil"/>
              <w:bottom w:val="nil"/>
              <w:right w:val="nil"/>
            </w:tcBorders>
          </w:tcPr>
          <w:p w:rsidR="00590C1A" w:rsidRPr="00E03561"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03561">
              <w:rPr>
                <w:rFonts w:ascii="Arial Narrow" w:hAnsi="Arial Narrow" w:cs="Arial Narrow"/>
                <w:iCs/>
                <w:sz w:val="20"/>
                <w:szCs w:val="20"/>
              </w:rPr>
              <w:t xml:space="preserve">Consider the impact on education; activities of daily life; ability to care for others; personal safety/frailty; other factors. </w:t>
            </w:r>
            <w:r w:rsidRPr="00E03561">
              <w:rPr>
                <w:rFonts w:ascii="Arial Narrow" w:hAnsi="Arial Narrow" w:cs="Arial Narrow"/>
                <w:b/>
                <w:bCs/>
                <w:iCs/>
                <w:sz w:val="20"/>
                <w:szCs w:val="20"/>
              </w:rPr>
              <w:t>Please paste or type relevant information.</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90C1A" w:rsidRDefault="00590C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7 Medical history including co-morbidities and previous surgical interventions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0C1A" w:rsidRPr="00E03561"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Clinical</w:t>
      </w:r>
      <w:r w:rsidR="00E03561" w:rsidRPr="00E03561">
        <w:rPr>
          <w:rFonts w:ascii="Arial Narrow" w:hAnsi="Arial Narrow" w:cs="Arial Narrow"/>
          <w:b/>
          <w:sz w:val="20"/>
          <w:szCs w:val="20"/>
        </w:rPr>
        <w:t xml:space="preserve"> History</w:t>
      </w:r>
      <w:r w:rsidRPr="00E03561">
        <w:rPr>
          <w:rFonts w:ascii="Arial Narrow" w:hAnsi="Arial Narrow" w:cs="Arial Narrow"/>
          <w:b/>
          <w:sz w:val="20"/>
          <w:szCs w:val="20"/>
        </w:rPr>
        <w:t xml:space="preserve"> Details:</w:t>
      </w:r>
    </w:p>
    <w:p w:rsidR="00590C1A" w:rsidRPr="00E03561"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590C1A" w:rsidRPr="00E03561" w:rsidRDefault="00E0356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Co-morbidities:</w:t>
      </w:r>
    </w:p>
    <w:p w:rsidR="00590C1A" w:rsidRPr="00E03561"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590C1A" w:rsidRPr="00E03561" w:rsidRDefault="00E0356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Previous Procedures:</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w:t>
      </w:r>
      <w:r>
        <w:rPr>
          <w:rFonts w:ascii="Arial Narrow" w:hAnsi="Arial Narrow" w:cs="Arial Narrow"/>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Current prescribed medications: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Immunisation</w:t>
      </w:r>
      <w:r>
        <w:rPr>
          <w:rFonts w:ascii="Arial Narrow" w:hAnsi="Arial Narrow" w:cs="Arial Narrow"/>
          <w:sz w:val="20"/>
          <w:szCs w:val="20"/>
        </w:rPr>
        <w:t xml:space="preserve">: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Relevant family history (allergies, bleeding disorders): </w:t>
      </w:r>
    </w:p>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590C1A">
        <w:tc>
          <w:tcPr>
            <w:tcW w:w="9638" w:type="dxa"/>
            <w:tcBorders>
              <w:top w:val="single" w:sz="6" w:space="0" w:color="auto"/>
              <w:left w:val="single" w:sz="6" w:space="0" w:color="auto"/>
              <w:bottom w:val="single" w:sz="6" w:space="0" w:color="auto"/>
              <w:right w:val="single" w:sz="6" w:space="0" w:color="auto"/>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SMOs/VMOs in this Specialist Service</w:t>
            </w:r>
          </w:p>
        </w:tc>
      </w:tr>
    </w:tbl>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597"/>
        <w:gridCol w:w="3105"/>
        <w:gridCol w:w="2934"/>
      </w:tblGrid>
      <w:tr w:rsidR="00590C1A">
        <w:tc>
          <w:tcPr>
            <w:tcW w:w="3597"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A/Professor Sue Maloney (Director Paediatrics)</w:t>
            </w:r>
          </w:p>
        </w:tc>
        <w:tc>
          <w:tcPr>
            <w:tcW w:w="3105"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Doug Shelton (Director Community Child Health)</w:t>
            </w:r>
          </w:p>
        </w:tc>
        <w:tc>
          <w:tcPr>
            <w:tcW w:w="2934"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Scott Blundell</w:t>
            </w:r>
          </w:p>
        </w:tc>
      </w:tr>
      <w:tr w:rsidR="00590C1A">
        <w:tc>
          <w:tcPr>
            <w:tcW w:w="3597"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Francoise Butel</w:t>
            </w:r>
          </w:p>
        </w:tc>
        <w:tc>
          <w:tcPr>
            <w:tcW w:w="3105"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Wei Wei Chan</w:t>
            </w:r>
          </w:p>
        </w:tc>
        <w:tc>
          <w:tcPr>
            <w:tcW w:w="2934"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Sangeev Gupta</w:t>
            </w:r>
          </w:p>
        </w:tc>
      </w:tr>
      <w:tr w:rsidR="00590C1A">
        <w:tc>
          <w:tcPr>
            <w:tcW w:w="3597"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Eta Raicebe</w:t>
            </w:r>
          </w:p>
        </w:tc>
        <w:tc>
          <w:tcPr>
            <w:tcW w:w="3105"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Anneliese Wan</w:t>
            </w:r>
          </w:p>
        </w:tc>
        <w:tc>
          <w:tcPr>
            <w:tcW w:w="2934" w:type="dxa"/>
            <w:tcBorders>
              <w:top w:val="nil"/>
              <w:left w:val="nil"/>
              <w:bottom w:val="nil"/>
              <w:right w:val="nil"/>
            </w:tcBorders>
          </w:tcPr>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Andre Wattiaux</w:t>
            </w:r>
          </w:p>
        </w:tc>
      </w:tr>
    </w:tbl>
    <w:p w:rsidR="00590C1A" w:rsidRDefault="00590C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590C1A">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702" w:rsidRDefault="00582702">
      <w:r>
        <w:separator/>
      </w:r>
    </w:p>
  </w:endnote>
  <w:endnote w:type="continuationSeparator" w:id="0">
    <w:p w:rsidR="00582702" w:rsidRDefault="0058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1A" w:rsidRDefault="00590C1A">
    <w:pPr>
      <w:pStyle w:val="Normal0"/>
      <w:rPr>
        <w:i/>
        <w:iCs/>
        <w:sz w:val="16"/>
        <w:szCs w:val="16"/>
      </w:rPr>
    </w:pPr>
    <w:r>
      <w:rPr>
        <w:b/>
        <w:bCs/>
        <w:sz w:val="18"/>
        <w:szCs w:val="18"/>
      </w:rPr>
      <w:t xml:space="preserve">Patient Name: </w:t>
    </w:r>
    <w:r w:rsidR="00E03561" w:rsidRPr="00A92353">
      <w:rPr>
        <w:rStyle w:val="PlaceholderText"/>
        <w:rFonts w:cs="Arial"/>
        <w:sz w:val="18"/>
        <w:szCs w:val="18"/>
      </w:rPr>
      <w:t>Click or tap here to enter text.</w:t>
    </w:r>
    <w:r w:rsidR="00E03561">
      <w:rPr>
        <w:rStyle w:val="PlaceholderText"/>
        <w:rFonts w:cs="Arial"/>
        <w:sz w:val="18"/>
        <w:szCs w:val="18"/>
      </w:rPr>
      <w:tab/>
    </w:r>
    <w:r w:rsidR="00E03561">
      <w:rPr>
        <w:rStyle w:val="PlaceholderText"/>
        <w:rFonts w:cs="Arial"/>
        <w:sz w:val="18"/>
        <w:szCs w:val="18"/>
      </w:rPr>
      <w:tab/>
    </w:r>
    <w:r>
      <w:rPr>
        <w:b/>
        <w:bCs/>
        <w:sz w:val="18"/>
        <w:szCs w:val="18"/>
      </w:rPr>
      <w:t>DOB:</w:t>
    </w:r>
    <w:r w:rsidR="00E03561">
      <w:rPr>
        <w:sz w:val="18"/>
        <w:szCs w:val="18"/>
      </w:rPr>
      <w:t xml:space="preserve"> </w:t>
    </w:r>
    <w:r w:rsidR="00E03561"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1A" w:rsidRDefault="00590C1A">
    <w:pPr>
      <w:pStyle w:val="Normal0"/>
      <w:rPr>
        <w:i/>
        <w:iCs/>
        <w:sz w:val="16"/>
        <w:szCs w:val="16"/>
      </w:rPr>
    </w:pPr>
    <w:r>
      <w:rPr>
        <w:b/>
        <w:bCs/>
        <w:sz w:val="18"/>
        <w:szCs w:val="18"/>
      </w:rPr>
      <w:t xml:space="preserve">Patient Name: </w:t>
    </w:r>
    <w:r>
      <w:rPr>
        <w:sz w:val="18"/>
        <w:szCs w:val="18"/>
      </w:rPr>
      <w:t>&lt;&lt;</w:t>
    </w:r>
    <w:r w:rsidR="00E03561" w:rsidRPr="00E03561">
      <w:rPr>
        <w:rStyle w:val="PlaceholderText"/>
        <w:rFonts w:cs="Arial"/>
        <w:sz w:val="18"/>
        <w:szCs w:val="18"/>
      </w:rPr>
      <w:t xml:space="preserve"> </w:t>
    </w:r>
    <w:r w:rsidR="00E03561" w:rsidRPr="00A92353">
      <w:rPr>
        <w:rStyle w:val="PlaceholderText"/>
        <w:rFonts w:cs="Arial"/>
        <w:sz w:val="18"/>
        <w:szCs w:val="18"/>
      </w:rPr>
      <w:t>Click or tap here to enter text.</w:t>
    </w:r>
    <w:r w:rsidR="00E03561">
      <w:rPr>
        <w:rStyle w:val="PlaceholderText"/>
        <w:rFonts w:cs="Arial"/>
        <w:sz w:val="18"/>
        <w:szCs w:val="18"/>
      </w:rPr>
      <w:tab/>
    </w:r>
    <w:r w:rsidR="00E03561">
      <w:rPr>
        <w:rStyle w:val="PlaceholderText"/>
        <w:rFonts w:cs="Arial"/>
        <w:sz w:val="18"/>
        <w:szCs w:val="18"/>
      </w:rPr>
      <w:tab/>
    </w:r>
    <w:r>
      <w:rPr>
        <w:b/>
        <w:bCs/>
        <w:sz w:val="18"/>
        <w:szCs w:val="18"/>
      </w:rPr>
      <w:t>DOB:</w:t>
    </w:r>
    <w:r w:rsidR="00E03561">
      <w:rPr>
        <w:sz w:val="18"/>
        <w:szCs w:val="18"/>
      </w:rPr>
      <w:t xml:space="preserve"> </w:t>
    </w:r>
    <w:r w:rsidR="00E03561"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702" w:rsidRDefault="00582702">
      <w:r>
        <w:separator/>
      </w:r>
    </w:p>
  </w:footnote>
  <w:footnote w:type="continuationSeparator" w:id="0">
    <w:p w:rsidR="00582702" w:rsidRDefault="0058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A1C"/>
    <w:rsid w:val="00375A1C"/>
    <w:rsid w:val="00582702"/>
    <w:rsid w:val="00590C1A"/>
    <w:rsid w:val="006D0F46"/>
    <w:rsid w:val="00A92353"/>
    <w:rsid w:val="00D84D78"/>
    <w:rsid w:val="00E03561"/>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2BA7EA-72EB-4988-9A9C-74D6213E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03561"/>
    <w:pPr>
      <w:tabs>
        <w:tab w:val="center" w:pos="4513"/>
        <w:tab w:val="right" w:pos="9026"/>
      </w:tabs>
    </w:pPr>
  </w:style>
  <w:style w:type="character" w:customStyle="1" w:styleId="HeaderChar">
    <w:name w:val="Header Char"/>
    <w:basedOn w:val="DefaultParagraphFont"/>
    <w:link w:val="Header"/>
    <w:uiPriority w:val="99"/>
    <w:locked/>
    <w:rsid w:val="00E03561"/>
    <w:rPr>
      <w:rFonts w:ascii="Times New Roman" w:hAnsi="Times New Roman" w:cs="Times New Roman"/>
      <w:sz w:val="24"/>
      <w:szCs w:val="24"/>
    </w:rPr>
  </w:style>
  <w:style w:type="paragraph" w:styleId="Footer">
    <w:name w:val="footer"/>
    <w:basedOn w:val="Normal"/>
    <w:link w:val="FooterChar"/>
    <w:uiPriority w:val="99"/>
    <w:unhideWhenUsed/>
    <w:rsid w:val="00E03561"/>
    <w:pPr>
      <w:tabs>
        <w:tab w:val="center" w:pos="4513"/>
        <w:tab w:val="right" w:pos="9026"/>
      </w:tabs>
    </w:pPr>
  </w:style>
  <w:style w:type="character" w:customStyle="1" w:styleId="FooterChar">
    <w:name w:val="Footer Char"/>
    <w:basedOn w:val="DefaultParagraphFont"/>
    <w:link w:val="Footer"/>
    <w:uiPriority w:val="99"/>
    <w:locked/>
    <w:rsid w:val="00E03561"/>
    <w:rPr>
      <w:rFonts w:ascii="Times New Roman" w:hAnsi="Times New Roman" w:cs="Times New Roman"/>
      <w:sz w:val="24"/>
      <w:szCs w:val="24"/>
    </w:rPr>
  </w:style>
  <w:style w:type="character" w:styleId="PlaceholderText">
    <w:name w:val="Placeholder Text"/>
    <w:basedOn w:val="DefaultParagraphFont"/>
    <w:uiPriority w:val="99"/>
    <w:semiHidden/>
    <w:rsid w:val="00E0356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2018-06-28T06:04:00Z</dcterms:created>
  <dcterms:modified xsi:type="dcterms:W3CDTF">2018-06-28T06:04:00Z</dcterms:modified>
</cp:coreProperties>
</file>