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7F8B" w14:textId="0E2E3DD5" w:rsidR="00F856C9" w:rsidRDefault="00E9273D">
      <w:pPr>
        <w:rPr>
          <w:b/>
          <w:bCs/>
          <w:lang w:val="en-US"/>
        </w:rPr>
      </w:pPr>
      <w:r>
        <w:rPr>
          <w:b/>
          <w:bCs/>
          <w:lang w:val="en-US"/>
        </w:rPr>
        <w:t>Recipe – Influenza immuni</w:t>
      </w:r>
      <w:r w:rsidR="00AC46A7">
        <w:rPr>
          <w:b/>
          <w:bCs/>
          <w:lang w:val="en-US"/>
        </w:rPr>
        <w:t>s</w:t>
      </w:r>
      <w:r>
        <w:rPr>
          <w:b/>
          <w:bCs/>
          <w:lang w:val="en-US"/>
        </w:rPr>
        <w:t>ation for patients aged 5 to 6</w:t>
      </w:r>
      <w:r w:rsidR="00B31D92">
        <w:rPr>
          <w:b/>
          <w:bCs/>
          <w:lang w:val="en-US"/>
        </w:rPr>
        <w:t>4</w:t>
      </w:r>
      <w:r>
        <w:rPr>
          <w:b/>
          <w:bCs/>
          <w:lang w:val="en-US"/>
        </w:rPr>
        <w:t xml:space="preserve"> (excluding patients with chronic conditions)</w:t>
      </w:r>
    </w:p>
    <w:p w14:paraId="444188DD" w14:textId="77777777" w:rsidR="00E9273D" w:rsidRDefault="00E9273D" w:rsidP="00E9273D">
      <w:pPr>
        <w:pStyle w:val="NoSpacing"/>
        <w:rPr>
          <w:lang w:val="en-US"/>
        </w:rPr>
      </w:pPr>
      <w:r>
        <w:rPr>
          <w:lang w:val="en-US"/>
        </w:rPr>
        <w:t>U</w:t>
      </w:r>
      <w:r w:rsidRPr="00E9273D">
        <w:rPr>
          <w:lang w:val="en-US"/>
        </w:rPr>
        <w:t xml:space="preserve">nder the ‘General’ tab </w:t>
      </w:r>
      <w:r>
        <w:rPr>
          <w:lang w:val="en-US"/>
        </w:rPr>
        <w:t>enter the following filters:</w:t>
      </w:r>
    </w:p>
    <w:p w14:paraId="4DCD1DB5" w14:textId="0F81D236" w:rsidR="00E9273D" w:rsidRDefault="00E9273D" w:rsidP="00E9273D">
      <w:pPr>
        <w:pStyle w:val="NoSpacing"/>
        <w:numPr>
          <w:ilvl w:val="0"/>
          <w:numId w:val="1"/>
        </w:numPr>
        <w:rPr>
          <w:lang w:val="en-US"/>
        </w:rPr>
      </w:pPr>
      <w:r w:rsidRPr="00E9273D">
        <w:rPr>
          <w:lang w:val="en-US"/>
        </w:rPr>
        <w:t>Active Patients’ (3x &lt;2 years)</w:t>
      </w:r>
    </w:p>
    <w:p w14:paraId="026A0B82" w14:textId="6458B545" w:rsidR="00E9273D" w:rsidRDefault="00E9273D" w:rsidP="00E9273D">
      <w:pPr>
        <w:pStyle w:val="NoSpacing"/>
        <w:numPr>
          <w:ilvl w:val="0"/>
          <w:numId w:val="1"/>
        </w:numPr>
        <w:rPr>
          <w:lang w:val="en-US"/>
        </w:rPr>
      </w:pPr>
      <w:r>
        <w:rPr>
          <w:lang w:val="en-US"/>
        </w:rPr>
        <w:t>Start Age 5, End Age 6</w:t>
      </w:r>
      <w:r w:rsidR="00B31D92">
        <w:rPr>
          <w:lang w:val="en-US"/>
        </w:rPr>
        <w:t>4</w:t>
      </w:r>
    </w:p>
    <w:p w14:paraId="0D724753" w14:textId="48197F32" w:rsidR="00E9273D" w:rsidRDefault="00E9273D" w:rsidP="00E9273D">
      <w:pPr>
        <w:pStyle w:val="NoSpacing"/>
        <w:numPr>
          <w:ilvl w:val="0"/>
          <w:numId w:val="1"/>
        </w:numPr>
        <w:rPr>
          <w:lang w:val="en-US"/>
        </w:rPr>
      </w:pPr>
      <w:r>
        <w:rPr>
          <w:lang w:val="en-US"/>
        </w:rPr>
        <w:t>Conditions – click ‘No’ for diabetes, respiratory, cardiovascular, musculoskeletal, renal impairment</w:t>
      </w:r>
    </w:p>
    <w:p w14:paraId="68D6B1C4" w14:textId="4D2EA413" w:rsidR="00E9273D" w:rsidRDefault="00E9273D" w:rsidP="00E9273D">
      <w:pPr>
        <w:pStyle w:val="NoSpacing"/>
        <w:numPr>
          <w:ilvl w:val="0"/>
          <w:numId w:val="1"/>
        </w:numPr>
        <w:rPr>
          <w:lang w:val="en-US"/>
        </w:rPr>
      </w:pPr>
      <w:r>
        <w:rPr>
          <w:lang w:val="en-US"/>
        </w:rPr>
        <w:t>Date Range (Results) &lt; 15 months</w:t>
      </w:r>
    </w:p>
    <w:p w14:paraId="11593F1A" w14:textId="27D685E3" w:rsidR="00AC46A7" w:rsidRDefault="00AC46A7" w:rsidP="00AC46A7">
      <w:pPr>
        <w:pStyle w:val="NoSpacing"/>
        <w:rPr>
          <w:lang w:val="en-US"/>
        </w:rPr>
      </w:pPr>
    </w:p>
    <w:p w14:paraId="6BDB2D34" w14:textId="0EF4BA14" w:rsidR="00AC46A7" w:rsidRDefault="00915A15" w:rsidP="00AC46A7">
      <w:pPr>
        <w:pStyle w:val="NoSpacing"/>
        <w:rPr>
          <w:lang w:val="en-US"/>
        </w:rPr>
      </w:pPr>
      <w:r>
        <w:rPr>
          <w:noProof/>
        </w:rPr>
        <mc:AlternateContent>
          <mc:Choice Requires="wps">
            <w:drawing>
              <wp:anchor distT="0" distB="0" distL="114300" distR="114300" simplePos="0" relativeHeight="251659264" behindDoc="0" locked="0" layoutInCell="1" allowOverlap="1" wp14:anchorId="50195F5B" wp14:editId="546037D9">
                <wp:simplePos x="0" y="0"/>
                <wp:positionH relativeFrom="column">
                  <wp:posOffset>4173855</wp:posOffset>
                </wp:positionH>
                <wp:positionV relativeFrom="paragraph">
                  <wp:posOffset>979170</wp:posOffset>
                </wp:positionV>
                <wp:extent cx="285750" cy="171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5750" cy="171450"/>
                        </a:xfrm>
                        <a:prstGeom prst="rect">
                          <a:avLst/>
                        </a:prstGeom>
                        <a:solidFill>
                          <a:schemeClr val="lt1"/>
                        </a:solidFill>
                        <a:ln w="6350">
                          <a:solidFill>
                            <a:prstClr val="black"/>
                          </a:solidFill>
                        </a:ln>
                      </wps:spPr>
                      <wps:txbx>
                        <w:txbxContent>
                          <w:p w14:paraId="1A249F73" w14:textId="290E87AD" w:rsidR="00915A15" w:rsidRDefault="00915A15" w:rsidP="00915A15">
                            <w:pPr>
                              <w:spacing w:after="240"/>
                              <w:rPr>
                                <w:rFonts w:ascii="Calibri Light" w:hAnsi="Calibri Light" w:cs="Calibri Light"/>
                                <w:color w:val="1F497D"/>
                                <w:sz w:val="24"/>
                                <w:szCs w:val="24"/>
                              </w:rPr>
                            </w:pPr>
                            <w:bookmarkStart w:id="0" w:name="_Hlk36022455"/>
                            <w:r>
                              <w:rPr>
                                <w:sz w:val="12"/>
                                <w:szCs w:val="12"/>
                                <w:lang w:val="en-US"/>
                              </w:rPr>
                              <w:t>5</w:t>
                            </w:r>
                            <w:r w:rsidRPr="00915A15">
                              <w:rPr>
                                <w:rFonts w:ascii="Calibri Light" w:hAnsi="Calibri Light" w:cs="Calibri Light"/>
                                <w:color w:val="1F497D"/>
                              </w:rPr>
                              <w:t xml:space="preserve"> </w:t>
                            </w:r>
                            <w:r>
                              <w:rPr>
                                <w:rFonts w:ascii="Calibri Light" w:hAnsi="Calibri Light" w:cs="Calibri Light"/>
                                <w:color w:val="1F497D"/>
                              </w:rPr>
                              <w:t xml:space="preserve">Thank you for your enquiry. </w:t>
                            </w:r>
                          </w:p>
                          <w:p w14:paraId="0A05C883"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Gold Coast Primary Health Network (GCPHN) has been provided a limited allocation of surgical masks from the Commonwealth Government stocks for distribution to pharmacies</w:t>
                            </w:r>
                            <w:r>
                              <w:rPr>
                                <w:rFonts w:ascii="Calibri Light" w:hAnsi="Calibri Light" w:cs="Calibri Light"/>
                                <w:color w:val="666666"/>
                              </w:rPr>
                              <w:t>.</w:t>
                            </w:r>
                            <w:r>
                              <w:rPr>
                                <w:rFonts w:ascii="Calibri Light" w:hAnsi="Calibri Light" w:cs="Calibri Light"/>
                                <w:color w:val="1F497D"/>
                              </w:rPr>
                              <w:t xml:space="preserve"> </w:t>
                            </w:r>
                          </w:p>
                          <w:p w14:paraId="1AE9F2E1" w14:textId="77777777" w:rsidR="00915A15" w:rsidRDefault="00915A15" w:rsidP="00915A15">
                            <w:pPr>
                              <w:spacing w:after="240"/>
                              <w:rPr>
                                <w:rFonts w:ascii="Calibri Light" w:hAnsi="Calibri Light" w:cs="Calibri Light"/>
                                <w:color w:val="1F497D"/>
                                <w:sz w:val="24"/>
                                <w:szCs w:val="24"/>
                              </w:rPr>
                            </w:pPr>
                            <w:r>
                              <w:rPr>
                                <w:rFonts w:ascii="Calibri Light" w:hAnsi="Calibri Light" w:cs="Calibri Light"/>
                                <w:color w:val="1F497D"/>
                              </w:rPr>
                              <w:t>These masks are specifically for use by pharmacists and their staff, and where required, to assist in infection control for people with suspected cases of COVID-19. They are not to be on sold.</w:t>
                            </w:r>
                          </w:p>
                          <w:p w14:paraId="1C175870"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The Australian Government Department of Health has provided a </w:t>
                            </w:r>
                            <w:hyperlink r:id="rId5" w:tgtFrame="_blank" w:history="1">
                              <w:r>
                                <w:rPr>
                                  <w:rStyle w:val="Hyperlink"/>
                                  <w:rFonts w:ascii="Calibri Light" w:hAnsi="Calibri Light" w:cs="Calibri Light"/>
                                  <w:color w:val="1F497D"/>
                                </w:rPr>
                                <w:t>Fact Sheet</w:t>
                              </w:r>
                            </w:hyperlink>
                            <w:r>
                              <w:rPr>
                                <w:rFonts w:ascii="Calibri Light" w:hAnsi="Calibri Light" w:cs="Calibri Light"/>
                                <w:color w:val="1F497D"/>
                              </w:rPr>
                              <w:t> outlining the use of surgical masks.</w:t>
                            </w:r>
                          </w:p>
                          <w:p w14:paraId="46A88B17" w14:textId="77777777" w:rsidR="00915A15" w:rsidRDefault="00915A15" w:rsidP="00915A15">
                            <w:pPr>
                              <w:rPr>
                                <w:rFonts w:ascii="Calibri Light" w:hAnsi="Calibri Light" w:cs="Calibri Light"/>
                                <w:color w:val="1F497D"/>
                              </w:rPr>
                            </w:pPr>
                            <w:r w:rsidRPr="00984285">
                              <w:rPr>
                                <w:rFonts w:ascii="Calibri Light" w:hAnsi="Calibri Light" w:cs="Calibri Light"/>
                                <w:color w:val="1F497D"/>
                              </w:rPr>
                              <w:t xml:space="preserve">Please </w:t>
                            </w:r>
                            <w:r w:rsidRPr="00984285">
                              <w:rPr>
                                <w:rFonts w:ascii="Calibri Light" w:hAnsi="Calibri Light" w:cs="Calibri Light"/>
                                <w:bCs/>
                                <w:color w:val="1F497D"/>
                              </w:rPr>
                              <w:t>note we have not been provided</w:t>
                            </w:r>
                            <w:r w:rsidRPr="00984285">
                              <w:rPr>
                                <w:rFonts w:ascii="Calibri Light" w:hAnsi="Calibri Light" w:cs="Calibri Light"/>
                                <w:color w:val="1F497D"/>
                              </w:rPr>
                              <w:t xml:space="preserve"> </w:t>
                            </w:r>
                            <w:r>
                              <w:rPr>
                                <w:rFonts w:ascii="Calibri Light" w:hAnsi="Calibri Light" w:cs="Calibri Light"/>
                                <w:color w:val="1F497D"/>
                              </w:rPr>
                              <w:t xml:space="preserve">with additional PPE resources such as gowns and goggles and/or hand sanitiser and hand wash and we have been advised that pharmacies should contact their usual supplier for these items. </w:t>
                            </w:r>
                          </w:p>
                          <w:p w14:paraId="4AECD95B" w14:textId="77777777" w:rsidR="00915A15" w:rsidRPr="006976EC" w:rsidRDefault="00915A15" w:rsidP="00915A15">
                            <w:pPr>
                              <w:spacing w:before="100" w:beforeAutospacing="1" w:after="100" w:afterAutospacing="1"/>
                              <w:rPr>
                                <w:rFonts w:ascii="Times New Roman" w:hAnsi="Times New Roman" w:cs="Times New Roman"/>
                              </w:rPr>
                            </w:pPr>
                            <w:r>
                              <w:rPr>
                                <w:rFonts w:ascii="Calibri Light" w:hAnsi="Calibri Light" w:cs="Calibri Light"/>
                                <w:color w:val="1F497D"/>
                              </w:rPr>
                              <w:t xml:space="preserve">If you require additional supplies in the </w:t>
                            </w:r>
                            <w:proofErr w:type="gramStart"/>
                            <w:r>
                              <w:rPr>
                                <w:rFonts w:ascii="Calibri Light" w:hAnsi="Calibri Light" w:cs="Calibri Light"/>
                                <w:color w:val="1F497D"/>
                              </w:rPr>
                              <w:t>future, and</w:t>
                            </w:r>
                            <w:proofErr w:type="gramEnd"/>
                            <w:r>
                              <w:rPr>
                                <w:rFonts w:ascii="Calibri Light" w:hAnsi="Calibri Light" w:cs="Calibri Light"/>
                                <w:color w:val="1F497D"/>
                              </w:rPr>
                              <w:t xml:space="preserve"> are unable to source them from your usual PPE suppliers, please contact us.</w:t>
                            </w:r>
                          </w:p>
                          <w:p w14:paraId="7B5B5664" w14:textId="77777777" w:rsidR="00915A15" w:rsidRDefault="00915A15" w:rsidP="00915A15">
                            <w:pPr>
                              <w:rPr>
                                <w:rFonts w:ascii="Calibri Light" w:hAnsi="Calibri Light" w:cs="Calibri Light"/>
                                <w:color w:val="1F497D"/>
                                <w:sz w:val="24"/>
                                <w:szCs w:val="24"/>
                              </w:rPr>
                            </w:pPr>
                            <w:r>
                              <w:rPr>
                                <w:rFonts w:ascii="Calibri Light" w:hAnsi="Calibri Light" w:cs="Calibri Light"/>
                                <w:b/>
                                <w:bCs/>
                                <w:color w:val="1F497D"/>
                              </w:rPr>
                              <w:t xml:space="preserve">I can organise 1 box to be delivered within the next 1-2 business days. </w:t>
                            </w:r>
                            <w:r>
                              <w:rPr>
                                <w:rFonts w:ascii="Calibri Light" w:hAnsi="Calibri Light" w:cs="Calibri Light"/>
                                <w:color w:val="1F497D"/>
                              </w:rPr>
                              <w:t xml:space="preserve"> </w:t>
                            </w:r>
                          </w:p>
                          <w:bookmarkEnd w:id="0"/>
                          <w:p w14:paraId="527ECB47" w14:textId="18CEE42C" w:rsidR="00D21DB1" w:rsidRPr="00D21DB1" w:rsidRDefault="00D21DB1">
                            <w:pPr>
                              <w:rPr>
                                <w:sz w:val="2"/>
                                <w:szCs w:val="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95F5B" id="_x0000_t202" coordsize="21600,21600" o:spt="202" path="m,l,21600r21600,l21600,xe">
                <v:stroke joinstyle="miter"/>
                <v:path gradientshapeok="t" o:connecttype="rect"/>
              </v:shapetype>
              <v:shape id="Text Box 4" o:spid="_x0000_s1026" type="#_x0000_t202" style="position:absolute;margin-left:328.65pt;margin-top:77.1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" fillcolor="white [3201]" strokeweight=".5pt">
                <v:textbox>
                  <w:txbxContent>
                    <w:p w14:paraId="1A249F73" w14:textId="290E87AD" w:rsidR="00915A15" w:rsidRDefault="00915A15" w:rsidP="00915A15">
                      <w:pPr>
                        <w:spacing w:after="240"/>
                        <w:rPr>
                          <w:rFonts w:ascii="Calibri Light" w:hAnsi="Calibri Light" w:cs="Calibri Light"/>
                          <w:color w:val="1F497D"/>
                          <w:sz w:val="24"/>
                          <w:szCs w:val="24"/>
                        </w:rPr>
                      </w:pPr>
                      <w:bookmarkStart w:id="1" w:name="_Hlk36022455"/>
                      <w:r>
                        <w:rPr>
                          <w:sz w:val="12"/>
                          <w:szCs w:val="12"/>
                          <w:lang w:val="en-US"/>
                        </w:rPr>
                        <w:t>5</w:t>
                      </w:r>
                      <w:r w:rsidRPr="00915A15">
                        <w:rPr>
                          <w:rFonts w:ascii="Calibri Light" w:hAnsi="Calibri Light" w:cs="Calibri Light"/>
                          <w:color w:val="1F497D"/>
                        </w:rPr>
                        <w:t xml:space="preserve"> </w:t>
                      </w:r>
                      <w:r>
                        <w:rPr>
                          <w:rFonts w:ascii="Calibri Light" w:hAnsi="Calibri Light" w:cs="Calibri Light"/>
                          <w:color w:val="1F497D"/>
                        </w:rPr>
                        <w:t xml:space="preserve">Thank you for your enquiry. </w:t>
                      </w:r>
                    </w:p>
                    <w:p w14:paraId="0A05C883"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Gold Coast Primary Health Network (GCPHN) has been provided a limited allocation of surgical masks from the Commonwealth Government stocks for distribution to pharmacies</w:t>
                      </w:r>
                      <w:r>
                        <w:rPr>
                          <w:rFonts w:ascii="Calibri Light" w:hAnsi="Calibri Light" w:cs="Calibri Light"/>
                          <w:color w:val="666666"/>
                        </w:rPr>
                        <w:t>.</w:t>
                      </w:r>
                      <w:r>
                        <w:rPr>
                          <w:rFonts w:ascii="Calibri Light" w:hAnsi="Calibri Light" w:cs="Calibri Light"/>
                          <w:color w:val="1F497D"/>
                        </w:rPr>
                        <w:t xml:space="preserve"> </w:t>
                      </w:r>
                    </w:p>
                    <w:p w14:paraId="1AE9F2E1" w14:textId="77777777" w:rsidR="00915A15" w:rsidRDefault="00915A15" w:rsidP="00915A15">
                      <w:pPr>
                        <w:spacing w:after="240"/>
                        <w:rPr>
                          <w:rFonts w:ascii="Calibri Light" w:hAnsi="Calibri Light" w:cs="Calibri Light"/>
                          <w:color w:val="1F497D"/>
                          <w:sz w:val="24"/>
                          <w:szCs w:val="24"/>
                        </w:rPr>
                      </w:pPr>
                      <w:r>
                        <w:rPr>
                          <w:rFonts w:ascii="Calibri Light" w:hAnsi="Calibri Light" w:cs="Calibri Light"/>
                          <w:color w:val="1F497D"/>
                        </w:rPr>
                        <w:t>These masks are specifically for use by pharmacists and their staff, and where required, to assist in infection control for people with suspected cases of COVID-19. They are not to be on sold.</w:t>
                      </w:r>
                    </w:p>
                    <w:p w14:paraId="1C175870"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The Australian Government Department of Health has provided a </w:t>
                      </w:r>
                      <w:hyperlink r:id="rId6" w:tgtFrame="_blank" w:history="1">
                        <w:r>
                          <w:rPr>
                            <w:rStyle w:val="Hyperlink"/>
                            <w:rFonts w:ascii="Calibri Light" w:hAnsi="Calibri Light" w:cs="Calibri Light"/>
                            <w:color w:val="1F497D"/>
                          </w:rPr>
                          <w:t>Fact Sheet</w:t>
                        </w:r>
                      </w:hyperlink>
                      <w:r>
                        <w:rPr>
                          <w:rFonts w:ascii="Calibri Light" w:hAnsi="Calibri Light" w:cs="Calibri Light"/>
                          <w:color w:val="1F497D"/>
                        </w:rPr>
                        <w:t> outlining the use of surgical masks.</w:t>
                      </w:r>
                    </w:p>
                    <w:p w14:paraId="46A88B17" w14:textId="77777777" w:rsidR="00915A15" w:rsidRDefault="00915A15" w:rsidP="00915A15">
                      <w:pPr>
                        <w:rPr>
                          <w:rFonts w:ascii="Calibri Light" w:hAnsi="Calibri Light" w:cs="Calibri Light"/>
                          <w:color w:val="1F497D"/>
                        </w:rPr>
                      </w:pPr>
                      <w:r w:rsidRPr="00984285">
                        <w:rPr>
                          <w:rFonts w:ascii="Calibri Light" w:hAnsi="Calibri Light" w:cs="Calibri Light"/>
                          <w:color w:val="1F497D"/>
                        </w:rPr>
                        <w:t xml:space="preserve">Please </w:t>
                      </w:r>
                      <w:r w:rsidRPr="00984285">
                        <w:rPr>
                          <w:rFonts w:ascii="Calibri Light" w:hAnsi="Calibri Light" w:cs="Calibri Light"/>
                          <w:bCs/>
                          <w:color w:val="1F497D"/>
                        </w:rPr>
                        <w:t>note we have not been provided</w:t>
                      </w:r>
                      <w:r w:rsidRPr="00984285">
                        <w:rPr>
                          <w:rFonts w:ascii="Calibri Light" w:hAnsi="Calibri Light" w:cs="Calibri Light"/>
                          <w:color w:val="1F497D"/>
                        </w:rPr>
                        <w:t xml:space="preserve"> </w:t>
                      </w:r>
                      <w:r>
                        <w:rPr>
                          <w:rFonts w:ascii="Calibri Light" w:hAnsi="Calibri Light" w:cs="Calibri Light"/>
                          <w:color w:val="1F497D"/>
                        </w:rPr>
                        <w:t xml:space="preserve">with additional PPE resources such as gowns and goggles and/or hand sanitiser and hand wash and we have been advised that pharmacies should contact their usual supplier for these items. </w:t>
                      </w:r>
                    </w:p>
                    <w:p w14:paraId="4AECD95B" w14:textId="77777777" w:rsidR="00915A15" w:rsidRPr="006976EC" w:rsidRDefault="00915A15" w:rsidP="00915A15">
                      <w:pPr>
                        <w:spacing w:before="100" w:beforeAutospacing="1" w:after="100" w:afterAutospacing="1"/>
                        <w:rPr>
                          <w:rFonts w:ascii="Times New Roman" w:hAnsi="Times New Roman" w:cs="Times New Roman"/>
                        </w:rPr>
                      </w:pPr>
                      <w:r>
                        <w:rPr>
                          <w:rFonts w:ascii="Calibri Light" w:hAnsi="Calibri Light" w:cs="Calibri Light"/>
                          <w:color w:val="1F497D"/>
                        </w:rPr>
                        <w:t xml:space="preserve">If you require additional supplies in the </w:t>
                      </w:r>
                      <w:proofErr w:type="gramStart"/>
                      <w:r>
                        <w:rPr>
                          <w:rFonts w:ascii="Calibri Light" w:hAnsi="Calibri Light" w:cs="Calibri Light"/>
                          <w:color w:val="1F497D"/>
                        </w:rPr>
                        <w:t>future, and</w:t>
                      </w:r>
                      <w:proofErr w:type="gramEnd"/>
                      <w:r>
                        <w:rPr>
                          <w:rFonts w:ascii="Calibri Light" w:hAnsi="Calibri Light" w:cs="Calibri Light"/>
                          <w:color w:val="1F497D"/>
                        </w:rPr>
                        <w:t xml:space="preserve"> are unable to source them from your usual PPE suppliers, please contact us.</w:t>
                      </w:r>
                    </w:p>
                    <w:p w14:paraId="7B5B5664" w14:textId="77777777" w:rsidR="00915A15" w:rsidRDefault="00915A15" w:rsidP="00915A15">
                      <w:pPr>
                        <w:rPr>
                          <w:rFonts w:ascii="Calibri Light" w:hAnsi="Calibri Light" w:cs="Calibri Light"/>
                          <w:color w:val="1F497D"/>
                          <w:sz w:val="24"/>
                          <w:szCs w:val="24"/>
                        </w:rPr>
                      </w:pPr>
                      <w:r>
                        <w:rPr>
                          <w:rFonts w:ascii="Calibri Light" w:hAnsi="Calibri Light" w:cs="Calibri Light"/>
                          <w:b/>
                          <w:bCs/>
                          <w:color w:val="1F497D"/>
                        </w:rPr>
                        <w:t xml:space="preserve">I can organise 1 box to be delivered within the next 1-2 business days. </w:t>
                      </w:r>
                      <w:r>
                        <w:rPr>
                          <w:rFonts w:ascii="Calibri Light" w:hAnsi="Calibri Light" w:cs="Calibri Light"/>
                          <w:color w:val="1F497D"/>
                        </w:rPr>
                        <w:t xml:space="preserve"> </w:t>
                      </w:r>
                    </w:p>
                    <w:bookmarkEnd w:id="1"/>
                    <w:p w14:paraId="527ECB47" w14:textId="18CEE42C" w:rsidR="00D21DB1" w:rsidRPr="00D21DB1" w:rsidRDefault="00D21DB1">
                      <w:pPr>
                        <w:rPr>
                          <w:sz w:val="2"/>
                          <w:szCs w:val="2"/>
                          <w:lang w:val="en-U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BEEBD70" wp14:editId="5D933CF3">
                <wp:simplePos x="0" y="0"/>
                <wp:positionH relativeFrom="column">
                  <wp:posOffset>4173855</wp:posOffset>
                </wp:positionH>
                <wp:positionV relativeFrom="paragraph">
                  <wp:posOffset>1188720</wp:posOffset>
                </wp:positionV>
                <wp:extent cx="285750" cy="171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85750" cy="171450"/>
                        </a:xfrm>
                        <a:prstGeom prst="rect">
                          <a:avLst/>
                        </a:prstGeom>
                        <a:solidFill>
                          <a:schemeClr val="lt1"/>
                        </a:solidFill>
                        <a:ln w="6350">
                          <a:solidFill>
                            <a:prstClr val="black"/>
                          </a:solidFill>
                        </a:ln>
                      </wps:spPr>
                      <wps:txbx>
                        <w:txbxContent>
                          <w:p w14:paraId="79997835" w14:textId="77777777" w:rsidR="00915A15" w:rsidRDefault="00915A15" w:rsidP="00915A15">
                            <w:pPr>
                              <w:spacing w:after="240"/>
                              <w:rPr>
                                <w:rFonts w:ascii="Calibri Light" w:hAnsi="Calibri Light" w:cs="Calibri Light"/>
                                <w:color w:val="1F497D"/>
                                <w:sz w:val="24"/>
                                <w:szCs w:val="24"/>
                              </w:rPr>
                            </w:pPr>
                            <w:r w:rsidRPr="00D21DB1">
                              <w:rPr>
                                <w:sz w:val="12"/>
                                <w:szCs w:val="12"/>
                                <w:lang w:val="en-US"/>
                              </w:rPr>
                              <w:t>64</w:t>
                            </w:r>
                            <w:r w:rsidRPr="00915A15">
                              <w:rPr>
                                <w:rFonts w:ascii="Calibri Light" w:hAnsi="Calibri Light" w:cs="Calibri Light"/>
                                <w:color w:val="1F497D"/>
                              </w:rPr>
                              <w:t xml:space="preserve"> </w:t>
                            </w:r>
                            <w:r>
                              <w:rPr>
                                <w:rFonts w:ascii="Calibri Light" w:hAnsi="Calibri Light" w:cs="Calibri Light"/>
                                <w:color w:val="1F497D"/>
                              </w:rPr>
                              <w:t xml:space="preserve">Thank you for your enquiry. </w:t>
                            </w:r>
                          </w:p>
                          <w:p w14:paraId="0FA593F3"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Gold Coast Primary Health Network (GCPHN) has been provided a limited allocation of surgical masks from the Commonwealth Government stocks for distribution to pharmacies</w:t>
                            </w:r>
                            <w:r>
                              <w:rPr>
                                <w:rFonts w:ascii="Calibri Light" w:hAnsi="Calibri Light" w:cs="Calibri Light"/>
                                <w:color w:val="666666"/>
                              </w:rPr>
                              <w:t>.</w:t>
                            </w:r>
                            <w:r>
                              <w:rPr>
                                <w:rFonts w:ascii="Calibri Light" w:hAnsi="Calibri Light" w:cs="Calibri Light"/>
                                <w:color w:val="1F497D"/>
                              </w:rPr>
                              <w:t xml:space="preserve"> </w:t>
                            </w:r>
                          </w:p>
                          <w:p w14:paraId="5E298D25" w14:textId="77777777" w:rsidR="00915A15" w:rsidRDefault="00915A15" w:rsidP="00915A15">
                            <w:pPr>
                              <w:spacing w:after="240"/>
                              <w:rPr>
                                <w:rFonts w:ascii="Calibri Light" w:hAnsi="Calibri Light" w:cs="Calibri Light"/>
                                <w:color w:val="1F497D"/>
                                <w:sz w:val="24"/>
                                <w:szCs w:val="24"/>
                              </w:rPr>
                            </w:pPr>
                            <w:r>
                              <w:rPr>
                                <w:rFonts w:ascii="Calibri Light" w:hAnsi="Calibri Light" w:cs="Calibri Light"/>
                                <w:color w:val="1F497D"/>
                              </w:rPr>
                              <w:t>These masks are specifically for use by pharmacists and their staff, and where required, to assist in infection control for people with suspected cases of COVID-19. They are not to be on sold.</w:t>
                            </w:r>
                          </w:p>
                          <w:p w14:paraId="7B18A34C"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The Australian Government Department of Health has provided a </w:t>
                            </w:r>
                            <w:hyperlink r:id="rId7" w:tgtFrame="_blank" w:history="1">
                              <w:r>
                                <w:rPr>
                                  <w:rStyle w:val="Hyperlink"/>
                                  <w:rFonts w:ascii="Calibri Light" w:hAnsi="Calibri Light" w:cs="Calibri Light"/>
                                  <w:color w:val="1F497D"/>
                                </w:rPr>
                                <w:t>Fact Sheet</w:t>
                              </w:r>
                            </w:hyperlink>
                            <w:r>
                              <w:rPr>
                                <w:rFonts w:ascii="Calibri Light" w:hAnsi="Calibri Light" w:cs="Calibri Light"/>
                                <w:color w:val="1F497D"/>
                              </w:rPr>
                              <w:t> outlining the use of surgical masks.</w:t>
                            </w:r>
                          </w:p>
                          <w:p w14:paraId="7B3D9929" w14:textId="77777777" w:rsidR="00915A15" w:rsidRDefault="00915A15" w:rsidP="00915A15">
                            <w:pPr>
                              <w:rPr>
                                <w:rFonts w:ascii="Calibri Light" w:hAnsi="Calibri Light" w:cs="Calibri Light"/>
                                <w:color w:val="1F497D"/>
                              </w:rPr>
                            </w:pPr>
                            <w:r w:rsidRPr="00984285">
                              <w:rPr>
                                <w:rFonts w:ascii="Calibri Light" w:hAnsi="Calibri Light" w:cs="Calibri Light"/>
                                <w:color w:val="1F497D"/>
                              </w:rPr>
                              <w:t xml:space="preserve">Please </w:t>
                            </w:r>
                            <w:r w:rsidRPr="00984285">
                              <w:rPr>
                                <w:rFonts w:ascii="Calibri Light" w:hAnsi="Calibri Light" w:cs="Calibri Light"/>
                                <w:bCs/>
                                <w:color w:val="1F497D"/>
                              </w:rPr>
                              <w:t>note we have not been provided</w:t>
                            </w:r>
                            <w:r w:rsidRPr="00984285">
                              <w:rPr>
                                <w:rFonts w:ascii="Calibri Light" w:hAnsi="Calibri Light" w:cs="Calibri Light"/>
                                <w:color w:val="1F497D"/>
                              </w:rPr>
                              <w:t xml:space="preserve"> </w:t>
                            </w:r>
                            <w:r>
                              <w:rPr>
                                <w:rFonts w:ascii="Calibri Light" w:hAnsi="Calibri Light" w:cs="Calibri Light"/>
                                <w:color w:val="1F497D"/>
                              </w:rPr>
                              <w:t xml:space="preserve">with additional PPE resources such as gowns and goggles and/or hand sanitiser and hand wash and we have been advised that pharmacies should contact their usual supplier for these items. </w:t>
                            </w:r>
                          </w:p>
                          <w:p w14:paraId="0529B229" w14:textId="77777777" w:rsidR="00915A15" w:rsidRPr="006976EC" w:rsidRDefault="00915A15" w:rsidP="00915A15">
                            <w:pPr>
                              <w:spacing w:before="100" w:beforeAutospacing="1" w:after="100" w:afterAutospacing="1"/>
                              <w:rPr>
                                <w:rFonts w:ascii="Times New Roman" w:hAnsi="Times New Roman" w:cs="Times New Roman"/>
                              </w:rPr>
                            </w:pPr>
                            <w:r>
                              <w:rPr>
                                <w:rFonts w:ascii="Calibri Light" w:hAnsi="Calibri Light" w:cs="Calibri Light"/>
                                <w:color w:val="1F497D"/>
                              </w:rPr>
                              <w:t xml:space="preserve">If you require additional supplies in the </w:t>
                            </w:r>
                            <w:proofErr w:type="gramStart"/>
                            <w:r>
                              <w:rPr>
                                <w:rFonts w:ascii="Calibri Light" w:hAnsi="Calibri Light" w:cs="Calibri Light"/>
                                <w:color w:val="1F497D"/>
                              </w:rPr>
                              <w:t>future, and</w:t>
                            </w:r>
                            <w:proofErr w:type="gramEnd"/>
                            <w:r>
                              <w:rPr>
                                <w:rFonts w:ascii="Calibri Light" w:hAnsi="Calibri Light" w:cs="Calibri Light"/>
                                <w:color w:val="1F497D"/>
                              </w:rPr>
                              <w:t xml:space="preserve"> are unable to source them from your usual PPE suppliers, please contact us.</w:t>
                            </w:r>
                          </w:p>
                          <w:p w14:paraId="2BA4708A" w14:textId="77777777" w:rsidR="00915A15" w:rsidRDefault="00915A15" w:rsidP="00915A15">
                            <w:pPr>
                              <w:rPr>
                                <w:rFonts w:ascii="Calibri Light" w:hAnsi="Calibri Light" w:cs="Calibri Light"/>
                                <w:color w:val="1F497D"/>
                                <w:sz w:val="24"/>
                                <w:szCs w:val="24"/>
                              </w:rPr>
                            </w:pPr>
                            <w:r>
                              <w:rPr>
                                <w:rFonts w:ascii="Calibri Light" w:hAnsi="Calibri Light" w:cs="Calibri Light"/>
                                <w:b/>
                                <w:bCs/>
                                <w:color w:val="1F497D"/>
                              </w:rPr>
                              <w:t xml:space="preserve">I can organise 1 box to be delivered within the next 1-2 business days. </w:t>
                            </w:r>
                            <w:r>
                              <w:rPr>
                                <w:rFonts w:ascii="Calibri Light" w:hAnsi="Calibri Light" w:cs="Calibri Light"/>
                                <w:color w:val="1F497D"/>
                              </w:rPr>
                              <w:t xml:space="preserve"> </w:t>
                            </w:r>
                          </w:p>
                          <w:p w14:paraId="5E7E26F6" w14:textId="77777777" w:rsidR="00915A15" w:rsidRPr="00D21DB1" w:rsidRDefault="00915A15" w:rsidP="00915A15">
                            <w:pPr>
                              <w:rPr>
                                <w:sz w:val="2"/>
                                <w:szCs w:val="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BD70" id="Text Box 7" o:spid="_x0000_s1027" type="#_x0000_t202" style="position:absolute;margin-left:328.65pt;margin-top:93.6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" fillcolor="white [3201]" strokeweight=".5pt">
                <v:textbox>
                  <w:txbxContent>
                    <w:p w14:paraId="79997835" w14:textId="77777777" w:rsidR="00915A15" w:rsidRDefault="00915A15" w:rsidP="00915A15">
                      <w:pPr>
                        <w:spacing w:after="240"/>
                        <w:rPr>
                          <w:rFonts w:ascii="Calibri Light" w:hAnsi="Calibri Light" w:cs="Calibri Light"/>
                          <w:color w:val="1F497D"/>
                          <w:sz w:val="24"/>
                          <w:szCs w:val="24"/>
                        </w:rPr>
                      </w:pPr>
                      <w:r w:rsidRPr="00D21DB1">
                        <w:rPr>
                          <w:sz w:val="12"/>
                          <w:szCs w:val="12"/>
                          <w:lang w:val="en-US"/>
                        </w:rPr>
                        <w:t>64</w:t>
                      </w:r>
                      <w:r w:rsidRPr="00915A15">
                        <w:rPr>
                          <w:rFonts w:ascii="Calibri Light" w:hAnsi="Calibri Light" w:cs="Calibri Light"/>
                          <w:color w:val="1F497D"/>
                        </w:rPr>
                        <w:t xml:space="preserve"> </w:t>
                      </w:r>
                      <w:r>
                        <w:rPr>
                          <w:rFonts w:ascii="Calibri Light" w:hAnsi="Calibri Light" w:cs="Calibri Light"/>
                          <w:color w:val="1F497D"/>
                        </w:rPr>
                        <w:t xml:space="preserve">Thank you for your enquiry. </w:t>
                      </w:r>
                    </w:p>
                    <w:p w14:paraId="0FA593F3"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Gold Coast Primary Health Network (GCPHN) has been provided a limited allocation of surgical masks from the Commonwealth Government stocks for distribution to pharmacies</w:t>
                      </w:r>
                      <w:r>
                        <w:rPr>
                          <w:rFonts w:ascii="Calibri Light" w:hAnsi="Calibri Light" w:cs="Calibri Light"/>
                          <w:color w:val="666666"/>
                        </w:rPr>
                        <w:t>.</w:t>
                      </w:r>
                      <w:r>
                        <w:rPr>
                          <w:rFonts w:ascii="Calibri Light" w:hAnsi="Calibri Light" w:cs="Calibri Light"/>
                          <w:color w:val="1F497D"/>
                        </w:rPr>
                        <w:t xml:space="preserve"> </w:t>
                      </w:r>
                    </w:p>
                    <w:p w14:paraId="5E298D25" w14:textId="77777777" w:rsidR="00915A15" w:rsidRDefault="00915A15" w:rsidP="00915A15">
                      <w:pPr>
                        <w:spacing w:after="240"/>
                        <w:rPr>
                          <w:rFonts w:ascii="Calibri Light" w:hAnsi="Calibri Light" w:cs="Calibri Light"/>
                          <w:color w:val="1F497D"/>
                          <w:sz w:val="24"/>
                          <w:szCs w:val="24"/>
                        </w:rPr>
                      </w:pPr>
                      <w:r>
                        <w:rPr>
                          <w:rFonts w:ascii="Calibri Light" w:hAnsi="Calibri Light" w:cs="Calibri Light"/>
                          <w:color w:val="1F497D"/>
                        </w:rPr>
                        <w:t>These masks are specifically for use by pharmacists and their staff, and where required, to assist in infection control for people with suspected cases of COVID-19. They are not to be on sold.</w:t>
                      </w:r>
                    </w:p>
                    <w:p w14:paraId="7B18A34C" w14:textId="77777777" w:rsidR="00915A15" w:rsidRDefault="00915A15" w:rsidP="00915A15">
                      <w:pPr>
                        <w:spacing w:after="240"/>
                        <w:rPr>
                          <w:rFonts w:ascii="Calibri Light" w:hAnsi="Calibri Light" w:cs="Calibri Light"/>
                          <w:color w:val="1F497D"/>
                        </w:rPr>
                      </w:pPr>
                      <w:r>
                        <w:rPr>
                          <w:rFonts w:ascii="Calibri Light" w:hAnsi="Calibri Light" w:cs="Calibri Light"/>
                          <w:color w:val="1F497D"/>
                        </w:rPr>
                        <w:t>The Australian Government Department of Health has provided a </w:t>
                      </w:r>
                      <w:hyperlink r:id="rId8" w:tgtFrame="_blank" w:history="1">
                        <w:r>
                          <w:rPr>
                            <w:rStyle w:val="Hyperlink"/>
                            <w:rFonts w:ascii="Calibri Light" w:hAnsi="Calibri Light" w:cs="Calibri Light"/>
                            <w:color w:val="1F497D"/>
                          </w:rPr>
                          <w:t>Fact Sheet</w:t>
                        </w:r>
                      </w:hyperlink>
                      <w:r>
                        <w:rPr>
                          <w:rFonts w:ascii="Calibri Light" w:hAnsi="Calibri Light" w:cs="Calibri Light"/>
                          <w:color w:val="1F497D"/>
                        </w:rPr>
                        <w:t> outlining the use of surgical masks.</w:t>
                      </w:r>
                    </w:p>
                    <w:p w14:paraId="7B3D9929" w14:textId="77777777" w:rsidR="00915A15" w:rsidRDefault="00915A15" w:rsidP="00915A15">
                      <w:pPr>
                        <w:rPr>
                          <w:rFonts w:ascii="Calibri Light" w:hAnsi="Calibri Light" w:cs="Calibri Light"/>
                          <w:color w:val="1F497D"/>
                        </w:rPr>
                      </w:pPr>
                      <w:r w:rsidRPr="00984285">
                        <w:rPr>
                          <w:rFonts w:ascii="Calibri Light" w:hAnsi="Calibri Light" w:cs="Calibri Light"/>
                          <w:color w:val="1F497D"/>
                        </w:rPr>
                        <w:t xml:space="preserve">Please </w:t>
                      </w:r>
                      <w:r w:rsidRPr="00984285">
                        <w:rPr>
                          <w:rFonts w:ascii="Calibri Light" w:hAnsi="Calibri Light" w:cs="Calibri Light"/>
                          <w:bCs/>
                          <w:color w:val="1F497D"/>
                        </w:rPr>
                        <w:t>note we have not been provided</w:t>
                      </w:r>
                      <w:r w:rsidRPr="00984285">
                        <w:rPr>
                          <w:rFonts w:ascii="Calibri Light" w:hAnsi="Calibri Light" w:cs="Calibri Light"/>
                          <w:color w:val="1F497D"/>
                        </w:rPr>
                        <w:t xml:space="preserve"> </w:t>
                      </w:r>
                      <w:r>
                        <w:rPr>
                          <w:rFonts w:ascii="Calibri Light" w:hAnsi="Calibri Light" w:cs="Calibri Light"/>
                          <w:color w:val="1F497D"/>
                        </w:rPr>
                        <w:t xml:space="preserve">with additional PPE resources such as gowns and goggles and/or hand sanitiser and hand wash and we have been advised that pharmacies should contact their usual supplier for these items. </w:t>
                      </w:r>
                    </w:p>
                    <w:p w14:paraId="0529B229" w14:textId="77777777" w:rsidR="00915A15" w:rsidRPr="006976EC" w:rsidRDefault="00915A15" w:rsidP="00915A15">
                      <w:pPr>
                        <w:spacing w:before="100" w:beforeAutospacing="1" w:after="100" w:afterAutospacing="1"/>
                        <w:rPr>
                          <w:rFonts w:ascii="Times New Roman" w:hAnsi="Times New Roman" w:cs="Times New Roman"/>
                        </w:rPr>
                      </w:pPr>
                      <w:r>
                        <w:rPr>
                          <w:rFonts w:ascii="Calibri Light" w:hAnsi="Calibri Light" w:cs="Calibri Light"/>
                          <w:color w:val="1F497D"/>
                        </w:rPr>
                        <w:t xml:space="preserve">If you require additional supplies in the </w:t>
                      </w:r>
                      <w:proofErr w:type="gramStart"/>
                      <w:r>
                        <w:rPr>
                          <w:rFonts w:ascii="Calibri Light" w:hAnsi="Calibri Light" w:cs="Calibri Light"/>
                          <w:color w:val="1F497D"/>
                        </w:rPr>
                        <w:t>future, and</w:t>
                      </w:r>
                      <w:proofErr w:type="gramEnd"/>
                      <w:r>
                        <w:rPr>
                          <w:rFonts w:ascii="Calibri Light" w:hAnsi="Calibri Light" w:cs="Calibri Light"/>
                          <w:color w:val="1F497D"/>
                        </w:rPr>
                        <w:t xml:space="preserve"> are unable to source them from your usual PPE suppliers, please contact us.</w:t>
                      </w:r>
                    </w:p>
                    <w:p w14:paraId="2BA4708A" w14:textId="77777777" w:rsidR="00915A15" w:rsidRDefault="00915A15" w:rsidP="00915A15">
                      <w:pPr>
                        <w:rPr>
                          <w:rFonts w:ascii="Calibri Light" w:hAnsi="Calibri Light" w:cs="Calibri Light"/>
                          <w:color w:val="1F497D"/>
                          <w:sz w:val="24"/>
                          <w:szCs w:val="24"/>
                        </w:rPr>
                      </w:pPr>
                      <w:r>
                        <w:rPr>
                          <w:rFonts w:ascii="Calibri Light" w:hAnsi="Calibri Light" w:cs="Calibri Light"/>
                          <w:b/>
                          <w:bCs/>
                          <w:color w:val="1F497D"/>
                        </w:rPr>
                        <w:t xml:space="preserve">I can organise 1 box to be delivered within the next 1-2 business days. </w:t>
                      </w:r>
                      <w:r>
                        <w:rPr>
                          <w:rFonts w:ascii="Calibri Light" w:hAnsi="Calibri Light" w:cs="Calibri Light"/>
                          <w:color w:val="1F497D"/>
                        </w:rPr>
                        <w:t xml:space="preserve"> </w:t>
                      </w:r>
                    </w:p>
                    <w:p w14:paraId="5E7E26F6" w14:textId="77777777" w:rsidR="00915A15" w:rsidRPr="00D21DB1" w:rsidRDefault="00915A15" w:rsidP="00915A15">
                      <w:pPr>
                        <w:rPr>
                          <w:sz w:val="2"/>
                          <w:szCs w:val="2"/>
                          <w:lang w:val="en-US"/>
                        </w:rPr>
                      </w:pPr>
                    </w:p>
                  </w:txbxContent>
                </v:textbox>
              </v:shape>
            </w:pict>
          </mc:Fallback>
        </mc:AlternateContent>
      </w:r>
      <w:r w:rsidR="00AC46A7" w:rsidRPr="00AC46A7">
        <w:rPr>
          <w:noProof/>
        </w:rPr>
        <w:drawing>
          <wp:inline distT="0" distB="0" distL="0" distR="0" wp14:anchorId="129DA066" wp14:editId="477FAD37">
            <wp:extent cx="9777730" cy="2331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77730" cy="2331720"/>
                    </a:xfrm>
                    <a:prstGeom prst="rect">
                      <a:avLst/>
                    </a:prstGeom>
                  </pic:spPr>
                </pic:pic>
              </a:graphicData>
            </a:graphic>
          </wp:inline>
        </w:drawing>
      </w:r>
    </w:p>
    <w:p w14:paraId="6BAF6FB6" w14:textId="347F5960" w:rsidR="00AC46A7" w:rsidRDefault="00AC46A7" w:rsidP="00AC46A7">
      <w:pPr>
        <w:pStyle w:val="NoSpacing"/>
        <w:rPr>
          <w:lang w:val="en-US"/>
        </w:rPr>
      </w:pPr>
    </w:p>
    <w:p w14:paraId="381C1C98" w14:textId="6B2026B9" w:rsidR="00AC46A7" w:rsidRDefault="00AC46A7" w:rsidP="00AC46A7">
      <w:pPr>
        <w:pStyle w:val="NoSpacing"/>
        <w:rPr>
          <w:lang w:val="en-US"/>
        </w:rPr>
      </w:pPr>
      <w:r w:rsidRPr="00AC46A7">
        <w:rPr>
          <w:noProof/>
        </w:rPr>
        <w:drawing>
          <wp:inline distT="0" distB="0" distL="0" distR="0" wp14:anchorId="6B2FC7D0" wp14:editId="21518243">
            <wp:extent cx="9777730" cy="1656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77730" cy="1656080"/>
                    </a:xfrm>
                    <a:prstGeom prst="rect">
                      <a:avLst/>
                    </a:prstGeom>
                  </pic:spPr>
                </pic:pic>
              </a:graphicData>
            </a:graphic>
          </wp:inline>
        </w:drawing>
      </w:r>
    </w:p>
    <w:p w14:paraId="22C86E9F" w14:textId="37DD5E02" w:rsidR="00AC46A7" w:rsidRDefault="00AC46A7" w:rsidP="00AC46A7">
      <w:pPr>
        <w:pStyle w:val="NoSpacing"/>
        <w:rPr>
          <w:lang w:val="en-US"/>
        </w:rPr>
      </w:pPr>
      <w:bookmarkStart w:id="2" w:name="_GoBack"/>
      <w:bookmarkEnd w:id="2"/>
    </w:p>
    <w:p w14:paraId="3BC546A8" w14:textId="2685442E" w:rsidR="00AC46A7" w:rsidRDefault="00AC46A7" w:rsidP="00AC46A7">
      <w:pPr>
        <w:pStyle w:val="NoSpacing"/>
        <w:rPr>
          <w:lang w:val="en-US"/>
        </w:rPr>
      </w:pPr>
      <w:r w:rsidRPr="00AC46A7">
        <w:rPr>
          <w:noProof/>
        </w:rPr>
        <w:lastRenderedPageBreak/>
        <w:drawing>
          <wp:inline distT="0" distB="0" distL="0" distR="0" wp14:anchorId="55CD3E83" wp14:editId="01EAC49C">
            <wp:extent cx="5410200" cy="17718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0631" cy="1781770"/>
                    </a:xfrm>
                    <a:prstGeom prst="rect">
                      <a:avLst/>
                    </a:prstGeom>
                  </pic:spPr>
                </pic:pic>
              </a:graphicData>
            </a:graphic>
          </wp:inline>
        </w:drawing>
      </w:r>
    </w:p>
    <w:p w14:paraId="61955255" w14:textId="3C527362" w:rsidR="00AC46A7" w:rsidRDefault="00AC46A7" w:rsidP="00AC46A7">
      <w:pPr>
        <w:pStyle w:val="NoSpacing"/>
        <w:rPr>
          <w:lang w:val="en-US"/>
        </w:rPr>
      </w:pPr>
    </w:p>
    <w:p w14:paraId="42215DEE" w14:textId="4C255ACA" w:rsidR="00AC46A7" w:rsidRDefault="00895735" w:rsidP="00AC46A7">
      <w:pPr>
        <w:pStyle w:val="NoSpacing"/>
        <w:rPr>
          <w:lang w:val="en-US"/>
        </w:rPr>
      </w:pPr>
      <w:r>
        <w:rPr>
          <w:lang w:val="en-US"/>
        </w:rPr>
        <w:t>Click</w:t>
      </w:r>
      <w:r w:rsidR="00AC46A7">
        <w:rPr>
          <w:lang w:val="en-US"/>
        </w:rPr>
        <w:t xml:space="preserve"> Recalculate </w:t>
      </w:r>
    </w:p>
    <w:p w14:paraId="50EBDBAD" w14:textId="77777777" w:rsidR="00892496" w:rsidRDefault="00892496" w:rsidP="00AC46A7">
      <w:pPr>
        <w:pStyle w:val="NoSpacing"/>
        <w:rPr>
          <w:lang w:val="en-US"/>
        </w:rPr>
      </w:pPr>
    </w:p>
    <w:p w14:paraId="6F505B4C" w14:textId="446E924D" w:rsidR="00AC46A7" w:rsidRDefault="00892496" w:rsidP="00AC46A7">
      <w:pPr>
        <w:pStyle w:val="NoSpacing"/>
        <w:rPr>
          <w:lang w:val="en-US"/>
        </w:rPr>
      </w:pPr>
      <w:r w:rsidRPr="00892496">
        <w:rPr>
          <w:noProof/>
        </w:rPr>
        <w:drawing>
          <wp:inline distT="0" distB="0" distL="0" distR="0" wp14:anchorId="4CF63BCC" wp14:editId="5932D0A6">
            <wp:extent cx="977773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7730" cy="800100"/>
                    </a:xfrm>
                    <a:prstGeom prst="rect">
                      <a:avLst/>
                    </a:prstGeom>
                  </pic:spPr>
                </pic:pic>
              </a:graphicData>
            </a:graphic>
          </wp:inline>
        </w:drawing>
      </w:r>
    </w:p>
    <w:p w14:paraId="64122F80" w14:textId="77777777" w:rsidR="00895735" w:rsidRDefault="00895735" w:rsidP="00895735">
      <w:pPr>
        <w:pStyle w:val="NoSpacing"/>
        <w:rPr>
          <w:lang w:val="en-US"/>
        </w:rPr>
      </w:pPr>
    </w:p>
    <w:p w14:paraId="62DA7DAC" w14:textId="161174AF" w:rsidR="00895735" w:rsidRPr="00895735" w:rsidRDefault="00895735" w:rsidP="00895735">
      <w:pPr>
        <w:pStyle w:val="NoSpacing"/>
        <w:rPr>
          <w:lang w:val="en-US"/>
        </w:rPr>
      </w:pPr>
      <w:r w:rsidRPr="00895735">
        <w:rPr>
          <w:lang w:val="en-US"/>
        </w:rPr>
        <w:t>Select the "</w:t>
      </w:r>
      <w:r w:rsidR="00A11D32" w:rsidRPr="00895735">
        <w:rPr>
          <w:lang w:val="en-US"/>
        </w:rPr>
        <w:t>Immunisation</w:t>
      </w:r>
      <w:r w:rsidRPr="00895735">
        <w:rPr>
          <w:lang w:val="en-US"/>
        </w:rPr>
        <w:t>/Influenza" tab</w:t>
      </w:r>
    </w:p>
    <w:p w14:paraId="60EF5B01" w14:textId="71D561AA" w:rsidR="00895735" w:rsidRDefault="00895735" w:rsidP="00895735">
      <w:pPr>
        <w:pStyle w:val="NoSpacing"/>
        <w:numPr>
          <w:ilvl w:val="0"/>
          <w:numId w:val="2"/>
        </w:numPr>
        <w:rPr>
          <w:lang w:val="en-US"/>
        </w:rPr>
      </w:pPr>
      <w:r w:rsidRPr="00895735">
        <w:rPr>
          <w:lang w:val="en-US"/>
        </w:rPr>
        <w:t>This report will show you the Immunisation status of your selected patient group and will allow you to measure improvement over time by comparing your reports. The percentage of patients with 'Nothing Recorded' are those patients without an immunisation in the last 15 months</w:t>
      </w:r>
    </w:p>
    <w:p w14:paraId="2210BB62" w14:textId="4AB58A78" w:rsidR="00895735" w:rsidRDefault="00895735" w:rsidP="00895735">
      <w:pPr>
        <w:pStyle w:val="NoSpacing"/>
        <w:jc w:val="center"/>
        <w:rPr>
          <w:lang w:val="en-US"/>
        </w:rPr>
      </w:pPr>
      <w:r w:rsidRPr="00895735">
        <w:rPr>
          <w:noProof/>
        </w:rPr>
        <w:drawing>
          <wp:inline distT="0" distB="0" distL="0" distR="0" wp14:anchorId="39652D23" wp14:editId="6C3679E2">
            <wp:extent cx="5512995" cy="2847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5625" cy="2890661"/>
                    </a:xfrm>
                    <a:prstGeom prst="rect">
                      <a:avLst/>
                    </a:prstGeom>
                  </pic:spPr>
                </pic:pic>
              </a:graphicData>
            </a:graphic>
          </wp:inline>
        </w:drawing>
      </w:r>
    </w:p>
    <w:p w14:paraId="318DEF1E" w14:textId="616B975C" w:rsidR="00895735" w:rsidRDefault="00895735" w:rsidP="00895735">
      <w:pPr>
        <w:pStyle w:val="NoSpacing"/>
        <w:jc w:val="center"/>
        <w:rPr>
          <w:lang w:val="en-US"/>
        </w:rPr>
      </w:pPr>
    </w:p>
    <w:p w14:paraId="646171A7" w14:textId="0A9D7647" w:rsidR="00895735" w:rsidRPr="00895735" w:rsidRDefault="00895735" w:rsidP="00895735">
      <w:pPr>
        <w:pStyle w:val="NoSpacing"/>
        <w:rPr>
          <w:lang w:val="en-US"/>
        </w:rPr>
      </w:pPr>
      <w:r w:rsidRPr="00895735">
        <w:rPr>
          <w:lang w:val="en-US"/>
        </w:rPr>
        <w:lastRenderedPageBreak/>
        <w:t xml:space="preserve">The immunisation report is designed to show patients who have received the current vaccine for the calendar year, so the </w:t>
      </w:r>
      <w:proofErr w:type="gramStart"/>
      <w:r w:rsidRPr="00895735">
        <w:rPr>
          <w:lang w:val="en-US"/>
        </w:rPr>
        <w:t>15 month</w:t>
      </w:r>
      <w:proofErr w:type="gramEnd"/>
      <w:r w:rsidRPr="00895735">
        <w:rPr>
          <w:lang w:val="en-US"/>
        </w:rPr>
        <w:t xml:space="preserve"> criteria for this measure will show patients who have received last year’s vaccine if it was within 15 months of the </w:t>
      </w:r>
      <w:r w:rsidR="00A11D32">
        <w:rPr>
          <w:lang w:val="en-US"/>
        </w:rPr>
        <w:t xml:space="preserve">data </w:t>
      </w:r>
      <w:r w:rsidRPr="00895735">
        <w:rPr>
          <w:lang w:val="en-US"/>
        </w:rPr>
        <w:t>extract date. Patients appearing in the ‘previous year’ category might still benefit from a vaccine this year!</w:t>
      </w:r>
    </w:p>
    <w:p w14:paraId="04B3F3F4" w14:textId="77777777" w:rsidR="00895735" w:rsidRPr="00895735" w:rsidRDefault="00895735" w:rsidP="00895735">
      <w:pPr>
        <w:pStyle w:val="NoSpacing"/>
        <w:rPr>
          <w:lang w:val="en-US"/>
        </w:rPr>
      </w:pPr>
    </w:p>
    <w:p w14:paraId="06A28919" w14:textId="77777777" w:rsidR="00895735" w:rsidRPr="00895735" w:rsidRDefault="00895735" w:rsidP="00895735">
      <w:pPr>
        <w:pStyle w:val="NoSpacing"/>
        <w:rPr>
          <w:lang w:val="en-US"/>
        </w:rPr>
      </w:pPr>
      <w:r w:rsidRPr="00895735">
        <w:rPr>
          <w:lang w:val="en-US"/>
        </w:rPr>
        <w:t>To Export Patient List to Microsoft Excel:</w:t>
      </w:r>
    </w:p>
    <w:p w14:paraId="24723310" w14:textId="77777777" w:rsidR="00895735" w:rsidRPr="00895735" w:rsidRDefault="00895735" w:rsidP="00895735">
      <w:pPr>
        <w:pStyle w:val="NoSpacing"/>
        <w:rPr>
          <w:lang w:val="en-US"/>
        </w:rPr>
      </w:pPr>
    </w:p>
    <w:p w14:paraId="4C1DC261" w14:textId="377BB203" w:rsidR="00895735" w:rsidRPr="00895735" w:rsidRDefault="00895735" w:rsidP="00895735">
      <w:pPr>
        <w:pStyle w:val="NoSpacing"/>
        <w:rPr>
          <w:lang w:val="en-US"/>
        </w:rPr>
      </w:pPr>
      <w:r w:rsidRPr="00895735">
        <w:rPr>
          <w:lang w:val="en-US"/>
        </w:rPr>
        <w:t xml:space="preserve">1.  Click on the “Export </w:t>
      </w:r>
      <w:r w:rsidR="00B31D92" w:rsidRPr="00895735">
        <w:rPr>
          <w:lang w:val="en-US"/>
        </w:rPr>
        <w:t>Icon” at</w:t>
      </w:r>
      <w:r w:rsidRPr="00895735">
        <w:rPr>
          <w:lang w:val="en-US"/>
        </w:rPr>
        <w:t xml:space="preserve"> the top of the Patient Reidentification window.</w:t>
      </w:r>
    </w:p>
    <w:p w14:paraId="2CB6EDB6" w14:textId="77777777" w:rsidR="00895735" w:rsidRPr="00895735" w:rsidRDefault="00895735" w:rsidP="00895735">
      <w:pPr>
        <w:pStyle w:val="NoSpacing"/>
        <w:rPr>
          <w:lang w:val="en-US"/>
        </w:rPr>
      </w:pPr>
    </w:p>
    <w:p w14:paraId="00CA3D3B" w14:textId="77777777" w:rsidR="00895735" w:rsidRPr="00895735" w:rsidRDefault="00895735" w:rsidP="00895735">
      <w:pPr>
        <w:pStyle w:val="NoSpacing"/>
        <w:rPr>
          <w:lang w:val="en-US"/>
        </w:rPr>
      </w:pPr>
      <w:r w:rsidRPr="00895735">
        <w:rPr>
          <w:lang w:val="en-US"/>
        </w:rPr>
        <w:t>2.  Click on “Excel”</w:t>
      </w:r>
    </w:p>
    <w:p w14:paraId="699BB94D" w14:textId="77777777" w:rsidR="00895735" w:rsidRPr="00895735" w:rsidRDefault="00895735" w:rsidP="00895735">
      <w:pPr>
        <w:pStyle w:val="NoSpacing"/>
        <w:rPr>
          <w:lang w:val="en-US"/>
        </w:rPr>
      </w:pPr>
    </w:p>
    <w:p w14:paraId="1620BA02" w14:textId="77777777" w:rsidR="00895735" w:rsidRPr="00895735" w:rsidRDefault="00895735" w:rsidP="00895735">
      <w:pPr>
        <w:pStyle w:val="NoSpacing"/>
        <w:rPr>
          <w:lang w:val="en-US"/>
        </w:rPr>
      </w:pPr>
      <w:r w:rsidRPr="00895735">
        <w:rPr>
          <w:lang w:val="en-US"/>
        </w:rPr>
        <w:t>3.   Choose a file name and a location to save to (</w:t>
      </w:r>
      <w:proofErr w:type="spellStart"/>
      <w:r w:rsidRPr="00895735">
        <w:rPr>
          <w:lang w:val="en-US"/>
        </w:rPr>
        <w:t>eg.</w:t>
      </w:r>
      <w:proofErr w:type="spellEnd"/>
      <w:r w:rsidRPr="00895735">
        <w:rPr>
          <w:lang w:val="en-US"/>
        </w:rPr>
        <w:t xml:space="preserve"> Create a folder C:/ClinicalAudit/CAT Patient </w:t>
      </w:r>
      <w:proofErr w:type="spellStart"/>
      <w:r w:rsidRPr="00895735">
        <w:rPr>
          <w:lang w:val="en-US"/>
        </w:rPr>
        <w:t>FollowUp</w:t>
      </w:r>
      <w:proofErr w:type="spellEnd"/>
      <w:r w:rsidRPr="00895735">
        <w:rPr>
          <w:lang w:val="en-US"/>
        </w:rPr>
        <w:t>)</w:t>
      </w:r>
    </w:p>
    <w:p w14:paraId="008CA769" w14:textId="77777777" w:rsidR="00895735" w:rsidRPr="00895735" w:rsidRDefault="00895735" w:rsidP="00895735">
      <w:pPr>
        <w:pStyle w:val="NoSpacing"/>
        <w:rPr>
          <w:lang w:val="en-US"/>
        </w:rPr>
      </w:pPr>
    </w:p>
    <w:p w14:paraId="779A8826" w14:textId="2EFF21F7" w:rsidR="00895735" w:rsidRDefault="00895735" w:rsidP="00895735">
      <w:pPr>
        <w:pStyle w:val="NoSpacing"/>
        <w:rPr>
          <w:lang w:val="en-US"/>
        </w:rPr>
      </w:pPr>
      <w:r w:rsidRPr="00895735">
        <w:rPr>
          <w:lang w:val="en-US"/>
        </w:rPr>
        <w:t>4.  Click “Save”</w:t>
      </w:r>
    </w:p>
    <w:p w14:paraId="2CA4C033" w14:textId="77777777" w:rsidR="00895735" w:rsidRPr="00E9273D" w:rsidRDefault="00895735" w:rsidP="00895735">
      <w:pPr>
        <w:pStyle w:val="NoSpacing"/>
        <w:jc w:val="center"/>
        <w:rPr>
          <w:lang w:val="en-US"/>
        </w:rPr>
      </w:pPr>
    </w:p>
    <w:sectPr w:rsidR="00895735" w:rsidRPr="00E9273D" w:rsidSect="0089573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9DD"/>
    <w:multiLevelType w:val="hybridMultilevel"/>
    <w:tmpl w:val="9ACAB8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8A2FB1"/>
    <w:multiLevelType w:val="hybridMultilevel"/>
    <w:tmpl w:val="9CD626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3D"/>
    <w:rsid w:val="00892496"/>
    <w:rsid w:val="00895735"/>
    <w:rsid w:val="00915A15"/>
    <w:rsid w:val="00A11D32"/>
    <w:rsid w:val="00AC46A7"/>
    <w:rsid w:val="00B31D92"/>
    <w:rsid w:val="00D21DB1"/>
    <w:rsid w:val="00E9273D"/>
    <w:rsid w:val="00F85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2F09"/>
  <w15:chartTrackingRefBased/>
  <w15:docId w15:val="{94D988D3-DFEC-4D41-81DD-D6399B54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3D"/>
    <w:rPr>
      <w:rFonts w:ascii="Segoe UI" w:hAnsi="Segoe UI" w:cs="Segoe UI"/>
      <w:sz w:val="18"/>
      <w:szCs w:val="18"/>
    </w:rPr>
  </w:style>
  <w:style w:type="paragraph" w:styleId="NoSpacing">
    <w:name w:val="No Spacing"/>
    <w:uiPriority w:val="1"/>
    <w:qFormat/>
    <w:rsid w:val="00E9273D"/>
    <w:pPr>
      <w:spacing w:after="0" w:line="240" w:lineRule="auto"/>
    </w:pPr>
  </w:style>
  <w:style w:type="character" w:styleId="Hyperlink">
    <w:name w:val="Hyperlink"/>
    <w:basedOn w:val="DefaultParagraphFont"/>
    <w:uiPriority w:val="99"/>
    <w:semiHidden/>
    <w:unhideWhenUsed/>
    <w:rsid w:val="00915A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4186">
      <w:bodyDiv w:val="1"/>
      <w:marLeft w:val="0"/>
      <w:marRight w:val="0"/>
      <w:marTop w:val="0"/>
      <w:marBottom w:val="0"/>
      <w:divBdr>
        <w:top w:val="none" w:sz="0" w:space="0" w:color="auto"/>
        <w:left w:val="none" w:sz="0" w:space="0" w:color="auto"/>
        <w:bottom w:val="none" w:sz="0" w:space="0" w:color="auto"/>
        <w:right w:val="none" w:sz="0" w:space="0" w:color="auto"/>
      </w:divBdr>
      <w:divsChild>
        <w:div w:id="1669669627">
          <w:marLeft w:val="0"/>
          <w:marRight w:val="0"/>
          <w:marTop w:val="150"/>
          <w:marBottom w:val="240"/>
          <w:divBdr>
            <w:top w:val="single" w:sz="6" w:space="8" w:color="D04437"/>
            <w:left w:val="single" w:sz="6" w:space="27" w:color="D04437"/>
            <w:bottom w:val="single" w:sz="6" w:space="8" w:color="D04437"/>
            <w:right w:val="single" w:sz="6" w:space="8" w:color="D04437"/>
          </w:divBdr>
          <w:divsChild>
            <w:div w:id="7639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gallery.mailchimp.com%2F5fae49507463d100364eaaa4d%2Ffiles%2Fffd2ed20-45a9-4a59-b51e-06c6b80b0645%2Fnovel_coronavirus_2019_ncov_information_on_the_use_of_surgical_masks.pdf&amp;data=02%7C01%7Ccommunications%40gcphn.com.au%7C2163057fd1034daedf7608d7bb4c86ff%7Ceb5a1a3e16dd4e49b6aa8a085762f553%7C0%7C0%7C637183810640476771&amp;sdata=v1Ivf1MlsMhDEeTckih0l%2FHtYG6tbmuZF66Arwr62a0%3D&amp;reserved=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aus01.safelinks.protection.outlook.com/?url=https%3A%2F%2Fgallery.mailchimp.com%2F5fae49507463d100364eaaa4d%2Ffiles%2Fffd2ed20-45a9-4a59-b51e-06c6b80b0645%2Fnovel_coronavirus_2019_ncov_information_on_the_use_of_surgical_masks.pdf&amp;data=02%7C01%7Ccommunications%40gcphn.com.au%7C2163057fd1034daedf7608d7bb4c86ff%7Ceb5a1a3e16dd4e49b6aa8a085762f553%7C0%7C0%7C637183810640476771&amp;sdata=v1Ivf1MlsMhDEeTckih0l%2FHtYG6tbmuZF66Arwr62a0%3D&amp;reserved=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gallery.mailchimp.com%2F5fae49507463d100364eaaa4d%2Ffiles%2Fffd2ed20-45a9-4a59-b51e-06c6b80b0645%2Fnovel_coronavirus_2019_ncov_information_on_the_use_of_surgical_masks.pdf&amp;data=02%7C01%7Ccommunications%40gcphn.com.au%7C2163057fd1034daedf7608d7bb4c86ff%7Ceb5a1a3e16dd4e49b6aa8a085762f553%7C0%7C0%7C637183810640476771&amp;sdata=v1Ivf1MlsMhDEeTckih0l%2FHtYG6tbmuZF66Arwr62a0%3D&amp;reserved=0" TargetMode="External"/><Relationship Id="rId11" Type="http://schemas.openxmlformats.org/officeDocument/2006/relationships/image" Target="media/image3.png"/><Relationship Id="rId5" Type="http://schemas.openxmlformats.org/officeDocument/2006/relationships/hyperlink" Target="https://aus01.safelinks.protection.outlook.com/?url=https%3A%2F%2Fgallery.mailchimp.com%2F5fae49507463d100364eaaa4d%2Ffiles%2Fffd2ed20-45a9-4a59-b51e-06c6b80b0645%2Fnovel_coronavirus_2019_ncov_information_on_the_use_of_surgical_masks.pdf&amp;data=02%7C01%7Ccommunications%40gcphn.com.au%7C2163057fd1034daedf7608d7bb4c86ff%7Ceb5a1a3e16dd4e49b6aa8a085762f553%7C0%7C0%7C637183810640476771&amp;sdata=v1Ivf1MlsMhDEeTckih0l%2FHtYG6tbmuZF66Arwr62a0%3D&amp;reserved=0"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Ward-Smith</dc:creator>
  <cp:keywords/>
  <dc:description/>
  <cp:lastModifiedBy>Rosie Porter</cp:lastModifiedBy>
  <cp:revision>8</cp:revision>
  <dcterms:created xsi:type="dcterms:W3CDTF">2020-03-27T01:19:00Z</dcterms:created>
  <dcterms:modified xsi:type="dcterms:W3CDTF">2020-03-30T01:45:00Z</dcterms:modified>
</cp:coreProperties>
</file>