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25E3284F" w:rsidR="000969A6" w:rsidRDefault="00E53298" w:rsidP="004151F1">
      <w:pPr>
        <w:pStyle w:val="Heading2"/>
      </w:pPr>
      <w:r>
        <w:rPr>
          <w:rFonts w:ascii="Calibri Light" w:hAnsi="Calibri Light" w:cs="Calibri Light"/>
          <w:bCs/>
          <w:color w:val="003D69"/>
          <w:sz w:val="36"/>
          <w:szCs w:val="32"/>
        </w:rPr>
        <w:t>Winter Wellness Strategy</w:t>
      </w:r>
      <w:r w:rsidR="005C75D8">
        <w:rPr>
          <w:rFonts w:ascii="Calibri Light" w:hAnsi="Calibri Light" w:cs="Calibri Light"/>
          <w:bCs/>
          <w:color w:val="003D69"/>
          <w:sz w:val="36"/>
          <w:szCs w:val="32"/>
        </w:rPr>
        <w:t xml:space="preserve"> </w:t>
      </w:r>
      <w:r>
        <w:rPr>
          <w:rFonts w:ascii="Calibri Light" w:hAnsi="Calibri Light" w:cs="Calibri Light"/>
          <w:bCs/>
          <w:color w:val="003D69"/>
          <w:sz w:val="36"/>
          <w:szCs w:val="32"/>
        </w:rPr>
        <w:t>–</w:t>
      </w:r>
      <w:r w:rsidR="005C75D8">
        <w:rPr>
          <w:rFonts w:ascii="Calibri Light" w:hAnsi="Calibri Light" w:cs="Calibri Light"/>
          <w:bCs/>
          <w:color w:val="003D69"/>
          <w:sz w:val="36"/>
          <w:szCs w:val="32"/>
        </w:rPr>
        <w:t xml:space="preserve"> </w:t>
      </w:r>
      <w:r>
        <w:rPr>
          <w:rFonts w:ascii="Calibri Light" w:hAnsi="Calibri Light" w:cs="Calibri Light"/>
          <w:bCs/>
          <w:color w:val="003D69"/>
          <w:sz w:val="36"/>
          <w:szCs w:val="32"/>
        </w:rPr>
        <w:t xml:space="preserve">Care of patients with </w:t>
      </w:r>
      <w:r w:rsidR="007078F1">
        <w:rPr>
          <w:rFonts w:ascii="Calibri Light" w:hAnsi="Calibri Light" w:cs="Calibri Light"/>
          <w:bCs/>
          <w:color w:val="003D69"/>
          <w:sz w:val="36"/>
          <w:szCs w:val="32"/>
        </w:rPr>
        <w:t>a</w:t>
      </w:r>
      <w:r w:rsidR="005C75D8">
        <w:rPr>
          <w:rFonts w:ascii="Calibri Light" w:hAnsi="Calibri Light" w:cs="Calibri Light"/>
          <w:bCs/>
          <w:color w:val="003D69"/>
          <w:sz w:val="36"/>
          <w:szCs w:val="32"/>
        </w:rPr>
        <w:t>sthma</w:t>
      </w:r>
      <w:r>
        <w:rPr>
          <w:rFonts w:ascii="Calibri Light" w:hAnsi="Calibri Light" w:cs="Calibri Light"/>
          <w:bCs/>
          <w:color w:val="003D69"/>
          <w:sz w:val="36"/>
          <w:szCs w:val="32"/>
        </w:rPr>
        <w:t xml:space="preserve"> – using CAT4</w:t>
      </w:r>
    </w:p>
    <w:p w14:paraId="4D3C0BEA" w14:textId="77777777" w:rsidR="00A77B48" w:rsidRPr="00B02E59" w:rsidRDefault="00A77B48" w:rsidP="000969A6">
      <w:pPr>
        <w:rPr>
          <w:rFonts w:ascii="Calibri Light" w:hAnsi="Calibri Light" w:cs="Calibri Light"/>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B02E59" w14:paraId="572BC85B" w14:textId="77777777" w:rsidTr="4ED5A9E0">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B02E59" w:rsidRDefault="00480277" w:rsidP="00480277">
            <w:pPr>
              <w:spacing w:after="60"/>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B02E59" w:rsidRDefault="00480277" w:rsidP="00480277">
            <w:pPr>
              <w:spacing w:after="60"/>
              <w:rPr>
                <w:rFonts w:ascii="Calibri Light" w:hAnsi="Calibri Light" w:cs="Calibri Light"/>
                <w:b/>
                <w:sz w:val="22"/>
                <w:szCs w:val="22"/>
                <w:lang w:val="en-AU"/>
              </w:rPr>
            </w:pPr>
            <w:r w:rsidRPr="00B02E59">
              <w:rPr>
                <w:rFonts w:ascii="Calibri Light" w:hAnsi="Calibri Light" w:cs="Calibri Light"/>
                <w:b/>
                <w:sz w:val="22"/>
                <w:szCs w:val="22"/>
                <w:lang w:val="en-AU"/>
              </w:rPr>
              <w:t>Ask-Do-Describe</w:t>
            </w:r>
          </w:p>
        </w:tc>
      </w:tr>
      <w:tr w:rsidR="00942E2A" w:rsidRPr="00B02E59" w14:paraId="7DE3FAC8" w14:textId="77777777" w:rsidTr="4ED5A9E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B02E59" w:rsidRDefault="00942E2A" w:rsidP="00480277">
            <w:pPr>
              <w:spacing w:after="60"/>
              <w:ind w:left="113" w:right="113"/>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 xml:space="preserve">Data report </w:t>
            </w:r>
            <w:r w:rsidR="00677860" w:rsidRPr="00B02E59">
              <w:rPr>
                <w:rFonts w:ascii="Calibri Light" w:hAnsi="Calibri Light" w:cs="Calibri Light"/>
                <w:b/>
                <w:sz w:val="22"/>
                <w:szCs w:val="22"/>
                <w:lang w:val="en-AU"/>
              </w:rPr>
              <w:t>1</w:t>
            </w:r>
            <w:r w:rsidRPr="00B02E59">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B02E59" w:rsidRDefault="00942E2A" w:rsidP="00480277">
            <w:pPr>
              <w:spacing w:after="60"/>
              <w:ind w:left="113" w:right="113"/>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 xml:space="preserve">First CQI </w:t>
            </w:r>
            <w:r w:rsidR="00480277" w:rsidRPr="00B02E59">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B02E59" w:rsidRDefault="00942E2A" w:rsidP="00480277">
            <w:pPr>
              <w:spacing w:after="60"/>
              <w:rPr>
                <w:rFonts w:ascii="Calibri Light" w:hAnsi="Calibri Light" w:cs="Calibri Light"/>
                <w:b/>
                <w:sz w:val="22"/>
                <w:szCs w:val="22"/>
                <w:lang w:val="en-AU"/>
              </w:rPr>
            </w:pPr>
            <w:r w:rsidRPr="00B02E59">
              <w:rPr>
                <w:rFonts w:ascii="Calibri Light" w:hAnsi="Calibri Light" w:cs="Calibri Light"/>
                <w:b/>
                <w:color w:val="FFFFFF" w:themeColor="background1"/>
                <w:sz w:val="22"/>
                <w:szCs w:val="22"/>
                <w:lang w:val="en-AU"/>
              </w:rPr>
              <w:t>Why do we want to change?</w:t>
            </w:r>
          </w:p>
        </w:tc>
      </w:tr>
      <w:tr w:rsidR="00480277" w:rsidRPr="00B02E59" w14:paraId="6425A866" w14:textId="77777777" w:rsidTr="4ED5A9E0">
        <w:trPr>
          <w:trHeight w:val="390"/>
        </w:trPr>
        <w:tc>
          <w:tcPr>
            <w:tcW w:w="709" w:type="dxa"/>
            <w:vMerge/>
          </w:tcPr>
          <w:p w14:paraId="2E18BBA6"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5E3A5DA"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17E528B6" w:rsidR="00942E2A" w:rsidRPr="00B02E59" w:rsidRDefault="006555D5" w:rsidP="00480277">
            <w:pPr>
              <w:spacing w:after="60"/>
              <w:rPr>
                <w:rFonts w:ascii="Calibri Light" w:hAnsi="Calibri Light" w:cs="Calibri Light"/>
                <w:sz w:val="22"/>
                <w:szCs w:val="22"/>
                <w:lang w:val="en-AU"/>
              </w:rPr>
            </w:pPr>
            <w:r w:rsidRPr="00B02E59">
              <w:rPr>
                <w:rStyle w:val="normaltextrun"/>
                <w:rFonts w:ascii="Calibri Light" w:hAnsi="Calibri Light" w:cs="Calibri Light"/>
                <w:color w:val="000000"/>
                <w:sz w:val="22"/>
                <w:szCs w:val="22"/>
                <w:shd w:val="clear" w:color="auto" w:fill="FFFFFF"/>
              </w:rPr>
              <w:t xml:space="preserve">The current COVID-19 pandemic has impacted health system service delivery on the Gold Coast. Patients with </w:t>
            </w:r>
            <w:r w:rsidR="007078F1">
              <w:rPr>
                <w:rStyle w:val="normaltextrun"/>
                <w:rFonts w:ascii="Calibri Light" w:hAnsi="Calibri Light" w:cs="Calibri Light"/>
                <w:color w:val="000000"/>
                <w:sz w:val="22"/>
                <w:szCs w:val="22"/>
                <w:shd w:val="clear" w:color="auto" w:fill="FFFFFF"/>
              </w:rPr>
              <w:t>a</w:t>
            </w:r>
            <w:r w:rsidRPr="00B02E59">
              <w:rPr>
                <w:rStyle w:val="normaltextrun"/>
                <w:rFonts w:ascii="Calibri Light" w:hAnsi="Calibri Light" w:cs="Calibri Light"/>
                <w:color w:val="000000"/>
                <w:sz w:val="22"/>
                <w:szCs w:val="22"/>
                <w:shd w:val="clear" w:color="auto" w:fill="FFFFFF"/>
              </w:rPr>
              <w:t xml:space="preserve">sthma will require their care to be reviewed and optimised particularly during the </w:t>
            </w:r>
            <w:r w:rsidR="007078F1">
              <w:rPr>
                <w:rStyle w:val="normaltextrun"/>
                <w:rFonts w:ascii="Calibri Light" w:hAnsi="Calibri Light" w:cs="Calibri Light"/>
                <w:color w:val="000000"/>
                <w:sz w:val="22"/>
                <w:szCs w:val="22"/>
                <w:shd w:val="clear" w:color="auto" w:fill="FFFFFF"/>
              </w:rPr>
              <w:t>w</w:t>
            </w:r>
            <w:r w:rsidRPr="00B02E59">
              <w:rPr>
                <w:rStyle w:val="normaltextrun"/>
                <w:rFonts w:ascii="Calibri Light" w:hAnsi="Calibri Light" w:cs="Calibri Light"/>
                <w:color w:val="000000"/>
                <w:sz w:val="22"/>
                <w:szCs w:val="22"/>
                <w:shd w:val="clear" w:color="auto" w:fill="FFFFFF"/>
              </w:rPr>
              <w:t>inter. A seasonal, person centred care delivery process may assist and provide a systematic and evidence-based approach to comprehensive care.</w:t>
            </w:r>
            <w:r w:rsidRPr="00B02E59">
              <w:rPr>
                <w:rStyle w:val="eop"/>
                <w:rFonts w:ascii="Calibri Light" w:hAnsi="Calibri Light" w:cs="Calibri Light"/>
                <w:color w:val="000000"/>
                <w:sz w:val="22"/>
                <w:szCs w:val="22"/>
                <w:shd w:val="clear" w:color="auto" w:fill="FFFFFF"/>
              </w:rPr>
              <w:t> </w:t>
            </w:r>
          </w:p>
        </w:tc>
      </w:tr>
      <w:tr w:rsidR="00480277" w:rsidRPr="00B02E59" w14:paraId="4A768C6E" w14:textId="77777777" w:rsidTr="4ED5A9E0">
        <w:trPr>
          <w:trHeight w:val="397"/>
        </w:trPr>
        <w:tc>
          <w:tcPr>
            <w:tcW w:w="709" w:type="dxa"/>
            <w:vMerge/>
          </w:tcPr>
          <w:p w14:paraId="13BA44AC"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6BE943D6"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564AB734" w14:textId="35942208"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 xml:space="preserve">Every winter there is a surge in both community and hospital healthcare demand. Proactive care planning and delivery by general practices for patients with </w:t>
            </w:r>
            <w:r w:rsidR="007078F1">
              <w:rPr>
                <w:rStyle w:val="normaltextrun"/>
                <w:rFonts w:ascii="Calibri Light" w:hAnsi="Calibri Light" w:cs="Calibri Light"/>
                <w:sz w:val="22"/>
                <w:szCs w:val="22"/>
              </w:rPr>
              <w:t>a</w:t>
            </w:r>
            <w:r w:rsidRPr="00B02E59">
              <w:rPr>
                <w:rStyle w:val="normaltextrun"/>
                <w:rFonts w:ascii="Calibri Light" w:hAnsi="Calibri Light" w:cs="Calibri Light"/>
                <w:sz w:val="22"/>
                <w:szCs w:val="22"/>
              </w:rPr>
              <w:t>sthma may help to prevent hospital admissions, increase patient wellness and quality of life.</w:t>
            </w:r>
            <w:r w:rsidRPr="00B02E59">
              <w:rPr>
                <w:rStyle w:val="eop"/>
                <w:rFonts w:ascii="Calibri Light" w:hAnsi="Calibri Light" w:cs="Calibri Light"/>
                <w:sz w:val="22"/>
                <w:szCs w:val="22"/>
              </w:rPr>
              <w:t> </w:t>
            </w:r>
          </w:p>
          <w:p w14:paraId="0B63279A" w14:textId="77777777"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Chronic care management is incentivised through MBS item numbers and can meet PIP QI practice requirements. </w:t>
            </w:r>
            <w:r w:rsidRPr="00B02E59">
              <w:rPr>
                <w:rStyle w:val="eop"/>
                <w:rFonts w:ascii="Calibri Light" w:hAnsi="Calibri Light" w:cs="Calibri Light"/>
                <w:sz w:val="22"/>
                <w:szCs w:val="22"/>
              </w:rPr>
              <w:t> </w:t>
            </w:r>
          </w:p>
          <w:p w14:paraId="75F2ED06" w14:textId="3D6746AF" w:rsidR="006555D5" w:rsidRPr="00B02E59" w:rsidRDefault="006555D5" w:rsidP="4ED5A9E0">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 xml:space="preserve">Practice staff will </w:t>
            </w:r>
            <w:r w:rsidR="67914E47" w:rsidRPr="00B02E59">
              <w:rPr>
                <w:rStyle w:val="normaltextrun"/>
                <w:rFonts w:ascii="Calibri Light" w:hAnsi="Calibri Light" w:cs="Calibri Light"/>
                <w:sz w:val="22"/>
                <w:szCs w:val="22"/>
              </w:rPr>
              <w:t xml:space="preserve">have </w:t>
            </w:r>
            <w:r w:rsidR="73C42778" w:rsidRPr="00B02E59">
              <w:rPr>
                <w:rStyle w:val="normaltextrun"/>
                <w:rFonts w:ascii="Calibri Light" w:hAnsi="Calibri Light" w:cs="Calibri Light"/>
                <w:sz w:val="22"/>
                <w:szCs w:val="22"/>
              </w:rPr>
              <w:t xml:space="preserve">opportunities to identify their </w:t>
            </w:r>
            <w:r w:rsidRPr="00B02E59">
              <w:rPr>
                <w:rStyle w:val="normaltextrun"/>
                <w:rFonts w:ascii="Calibri Light" w:hAnsi="Calibri Light" w:cs="Calibri Light"/>
                <w:sz w:val="22"/>
                <w:szCs w:val="22"/>
              </w:rPr>
              <w:t>asthma patients</w:t>
            </w:r>
            <w:r w:rsidR="2C027646" w:rsidRPr="00B02E59">
              <w:rPr>
                <w:rStyle w:val="normaltextrun"/>
                <w:rFonts w:ascii="Calibri Light" w:hAnsi="Calibri Light" w:cs="Calibri Light"/>
                <w:sz w:val="22"/>
                <w:szCs w:val="22"/>
              </w:rPr>
              <w:t xml:space="preserve">, </w:t>
            </w:r>
            <w:r w:rsidRPr="00B02E59">
              <w:rPr>
                <w:rStyle w:val="normaltextrun"/>
                <w:rFonts w:ascii="Calibri Light" w:hAnsi="Calibri Light" w:cs="Calibri Light"/>
                <w:sz w:val="22"/>
                <w:szCs w:val="22"/>
              </w:rPr>
              <w:t>proactively inviting and allocating time for patient assessments, which may increase staff satisfaction with their work.</w:t>
            </w:r>
            <w:r w:rsidRPr="00B02E59">
              <w:rPr>
                <w:rStyle w:val="eop"/>
                <w:rFonts w:ascii="Calibri Light" w:hAnsi="Calibri Light" w:cs="Calibri Light"/>
                <w:sz w:val="22"/>
                <w:szCs w:val="22"/>
              </w:rPr>
              <w:t> </w:t>
            </w:r>
          </w:p>
          <w:p w14:paraId="037BF439" w14:textId="042F7E0B"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 xml:space="preserve">Focusing on patients with asthma ensures efficient use of resources, may reduce avoidable hospital </w:t>
            </w:r>
            <w:proofErr w:type="gramStart"/>
            <w:r w:rsidRPr="00B02E59">
              <w:rPr>
                <w:rStyle w:val="normaltextrun"/>
                <w:rFonts w:ascii="Calibri Light" w:hAnsi="Calibri Light" w:cs="Calibri Light"/>
                <w:sz w:val="22"/>
                <w:szCs w:val="22"/>
              </w:rPr>
              <w:t>admissions</w:t>
            </w:r>
            <w:proofErr w:type="gramEnd"/>
            <w:r w:rsidRPr="00B02E59">
              <w:rPr>
                <w:rStyle w:val="normaltextrun"/>
                <w:rFonts w:ascii="Calibri Light" w:hAnsi="Calibri Light" w:cs="Calibri Light"/>
                <w:sz w:val="22"/>
                <w:szCs w:val="22"/>
              </w:rPr>
              <w:t xml:space="preserve"> and ultimately improves the health service experience for all consumers.  </w:t>
            </w:r>
            <w:r w:rsidRPr="00B02E59">
              <w:rPr>
                <w:rStyle w:val="eop"/>
                <w:rFonts w:ascii="Calibri Light" w:hAnsi="Calibri Light" w:cs="Calibri Light"/>
                <w:sz w:val="22"/>
                <w:szCs w:val="22"/>
              </w:rPr>
              <w:t> </w:t>
            </w:r>
          </w:p>
          <w:p w14:paraId="17B30940" w14:textId="54A3BF93" w:rsidR="00942E2A" w:rsidRPr="00B02E59" w:rsidRDefault="007F6F9D" w:rsidP="4ED5A9E0">
            <w:pPr>
              <w:pStyle w:val="paragraph"/>
              <w:spacing w:before="0" w:beforeAutospacing="0" w:after="0" w:afterAutospacing="0"/>
              <w:textAlignment w:val="baseline"/>
              <w:rPr>
                <w:rFonts w:ascii="Calibri Light" w:hAnsi="Calibri Light" w:cs="Calibri Light"/>
                <w:sz w:val="22"/>
                <w:szCs w:val="22"/>
              </w:rPr>
            </w:pPr>
            <w:r w:rsidRPr="00B02E59">
              <w:rPr>
                <w:rFonts w:ascii="Calibri Light" w:hAnsi="Calibri Light" w:cs="Calibri Light"/>
                <w:sz w:val="22"/>
                <w:szCs w:val="22"/>
              </w:rPr>
              <w:t>A written asthma action plan</w:t>
            </w:r>
            <w:r w:rsidR="00A840F2" w:rsidRPr="00B02E59">
              <w:rPr>
                <w:rFonts w:ascii="Calibri Light" w:hAnsi="Calibri Light" w:cs="Calibri Light"/>
                <w:sz w:val="22"/>
                <w:szCs w:val="22"/>
              </w:rPr>
              <w:t xml:space="preserve"> is </w:t>
            </w:r>
            <w:r w:rsidRPr="00B02E59">
              <w:rPr>
                <w:rFonts w:ascii="Calibri Light" w:hAnsi="Calibri Light" w:cs="Calibri Light"/>
                <w:sz w:val="22"/>
                <w:szCs w:val="22"/>
              </w:rPr>
              <w:t xml:space="preserve">a preventative measure prepared for patients </w:t>
            </w:r>
            <w:r w:rsidR="00A840F2" w:rsidRPr="00B02E59">
              <w:rPr>
                <w:rFonts w:ascii="Calibri Light" w:hAnsi="Calibri Light" w:cs="Calibri Light"/>
                <w:sz w:val="22"/>
                <w:szCs w:val="22"/>
              </w:rPr>
              <w:t xml:space="preserve">with asthma </w:t>
            </w:r>
            <w:r w:rsidRPr="00B02E59">
              <w:rPr>
                <w:rFonts w:ascii="Calibri Light" w:hAnsi="Calibri Light" w:cs="Calibri Light"/>
                <w:sz w:val="22"/>
                <w:szCs w:val="22"/>
              </w:rPr>
              <w:t xml:space="preserve">by a GP </w:t>
            </w:r>
            <w:r w:rsidR="00A840F2" w:rsidRPr="00B02E59">
              <w:rPr>
                <w:rFonts w:ascii="Calibri Light" w:hAnsi="Calibri Light" w:cs="Calibri Light"/>
                <w:sz w:val="22"/>
                <w:szCs w:val="22"/>
              </w:rPr>
              <w:t xml:space="preserve">to assist in managing their condition and reduce the severity of acute asthma </w:t>
            </w:r>
            <w:r w:rsidR="69A1D98B" w:rsidRPr="00B02E59">
              <w:rPr>
                <w:rFonts w:ascii="Calibri Light" w:hAnsi="Calibri Light" w:cs="Calibri Light"/>
                <w:sz w:val="22"/>
                <w:szCs w:val="22"/>
              </w:rPr>
              <w:t>exacerbation</w:t>
            </w:r>
            <w:r w:rsidR="00A840F2" w:rsidRPr="00B02E59">
              <w:rPr>
                <w:rFonts w:ascii="Calibri Light" w:hAnsi="Calibri Light" w:cs="Calibri Light"/>
                <w:sz w:val="22"/>
                <w:szCs w:val="22"/>
              </w:rPr>
              <w:t xml:space="preserve"> </w:t>
            </w:r>
            <w:hyperlink r:id="rId12">
              <w:r w:rsidR="00A840F2" w:rsidRPr="00B02E59">
                <w:rPr>
                  <w:rStyle w:val="Hyperlink"/>
                  <w:rFonts w:ascii="Calibri Light" w:hAnsi="Calibri Light" w:cs="Calibri Light"/>
                  <w:sz w:val="22"/>
                  <w:szCs w:val="22"/>
                </w:rPr>
                <w:t>(AIHW – Asthma, 2019)</w:t>
              </w:r>
            </w:hyperlink>
            <w:r w:rsidR="00A840F2" w:rsidRPr="00B02E59">
              <w:rPr>
                <w:rFonts w:ascii="Calibri Light" w:hAnsi="Calibri Light" w:cs="Calibri Light"/>
                <w:sz w:val="22"/>
                <w:szCs w:val="22"/>
              </w:rPr>
              <w:t xml:space="preserve">. </w:t>
            </w:r>
          </w:p>
        </w:tc>
      </w:tr>
      <w:tr w:rsidR="00480277" w:rsidRPr="00B02E59" w14:paraId="57841C51" w14:textId="77777777" w:rsidTr="4ED5A9E0">
        <w:trPr>
          <w:trHeight w:val="377"/>
        </w:trPr>
        <w:tc>
          <w:tcPr>
            <w:tcW w:w="709" w:type="dxa"/>
            <w:vMerge/>
          </w:tcPr>
          <w:p w14:paraId="40F629EF"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EB384B9"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6AD2C286" w14:textId="12232E08" w:rsidR="006555D5" w:rsidRPr="00B02E59" w:rsidRDefault="006555D5" w:rsidP="00480277">
            <w:pPr>
              <w:spacing w:after="60"/>
              <w:rPr>
                <w:rFonts w:ascii="Calibri Light" w:hAnsi="Calibri Light" w:cs="Calibri Light"/>
                <w:sz w:val="22"/>
                <w:szCs w:val="22"/>
                <w:lang w:val="en-AU"/>
              </w:rPr>
            </w:pPr>
            <w:r w:rsidRPr="00B02E59">
              <w:rPr>
                <w:rStyle w:val="normaltextrun"/>
                <w:rFonts w:ascii="Calibri Light" w:hAnsi="Calibri Light" w:cs="Calibri Light"/>
                <w:color w:val="000000"/>
                <w:sz w:val="22"/>
                <w:szCs w:val="22"/>
                <w:shd w:val="clear" w:color="auto" w:fill="FFFFFF"/>
              </w:rPr>
              <w:t>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tgtFrame="_blank" w:history="1">
              <w:r w:rsidRPr="00B02E59">
                <w:rPr>
                  <w:rStyle w:val="normaltextrun"/>
                  <w:rFonts w:ascii="Calibri Light" w:hAnsi="Calibri Light" w:cs="Calibri Light"/>
                  <w:color w:val="0000FF"/>
                  <w:sz w:val="22"/>
                  <w:szCs w:val="22"/>
                  <w:u w:val="single"/>
                  <w:shd w:val="clear" w:color="auto" w:fill="FFFFFF"/>
                </w:rPr>
                <w:t>(AIHW – </w:t>
              </w:r>
              <w:r w:rsidR="007078F1" w:rsidRPr="00B02E59">
                <w:rPr>
                  <w:rStyle w:val="normaltextrun"/>
                  <w:rFonts w:ascii="Calibri Light" w:hAnsi="Calibri Light" w:cs="Calibri Light"/>
                  <w:color w:val="0000FF"/>
                  <w:sz w:val="22"/>
                  <w:szCs w:val="22"/>
                  <w:u w:val="single"/>
                  <w:shd w:val="clear" w:color="auto" w:fill="FFFFFF"/>
                </w:rPr>
                <w:t>Australia’s</w:t>
              </w:r>
              <w:r w:rsidRPr="00B02E59">
                <w:rPr>
                  <w:rStyle w:val="normaltextrun"/>
                  <w:rFonts w:ascii="Calibri Light" w:hAnsi="Calibri Light" w:cs="Calibri Light"/>
                  <w:color w:val="0000FF"/>
                  <w:sz w:val="22"/>
                  <w:szCs w:val="22"/>
                  <w:u w:val="single"/>
                  <w:shd w:val="clear" w:color="auto" w:fill="FFFFFF"/>
                </w:rPr>
                <w:t> Health 2016)</w:t>
              </w:r>
            </w:hyperlink>
            <w:r w:rsidRPr="00B02E59">
              <w:rPr>
                <w:rStyle w:val="normaltextrun"/>
                <w:rFonts w:ascii="Calibri Light" w:hAnsi="Calibri Light" w:cs="Calibri Light"/>
                <w:color w:val="000000"/>
                <w:sz w:val="22"/>
                <w:szCs w:val="22"/>
                <w:shd w:val="clear" w:color="auto" w:fill="FFFFFF"/>
              </w:rPr>
              <w:t>. Chronic diseases are long lasting conditions with persistent effects, including social and economic consequences which may have a significant impact on quality of life </w:t>
            </w:r>
            <w:hyperlink r:id="rId14" w:tgtFrame="_blank" w:history="1">
              <w:r w:rsidRPr="00B02E59">
                <w:rPr>
                  <w:rStyle w:val="normaltextrun"/>
                  <w:rFonts w:ascii="Calibri Light" w:hAnsi="Calibri Light" w:cs="Calibri Light"/>
                  <w:color w:val="0000FF"/>
                  <w:sz w:val="22"/>
                  <w:szCs w:val="22"/>
                  <w:u w:val="single"/>
                  <w:shd w:val="clear" w:color="auto" w:fill="FFFFFF"/>
                </w:rPr>
                <w:t>(AIHW – Chronic disease)</w:t>
              </w:r>
            </w:hyperlink>
            <w:r w:rsidRPr="00B02E59">
              <w:rPr>
                <w:rStyle w:val="normaltextrun"/>
                <w:rFonts w:ascii="Calibri Light" w:hAnsi="Calibri Light" w:cs="Calibri Light"/>
                <w:color w:val="000000"/>
                <w:sz w:val="22"/>
                <w:szCs w:val="22"/>
                <w:shd w:val="clear" w:color="auto" w:fill="FFFFFF"/>
              </w:rPr>
              <w:t>. </w:t>
            </w:r>
            <w:r w:rsidRPr="00B02E59">
              <w:rPr>
                <w:rStyle w:val="eop"/>
                <w:rFonts w:ascii="Calibri Light" w:hAnsi="Calibri Light" w:cs="Calibri Light"/>
                <w:color w:val="000000"/>
                <w:sz w:val="22"/>
                <w:szCs w:val="22"/>
                <w:shd w:val="clear" w:color="auto" w:fill="FFFFFF"/>
              </w:rPr>
              <w:t> </w:t>
            </w:r>
          </w:p>
          <w:p w14:paraId="682095A7" w14:textId="18AFC49A" w:rsidR="00942E2A" w:rsidRPr="00B02E59" w:rsidRDefault="00FD0B5C" w:rsidP="00480277">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Approximately 2.7 million Australians (11% of the total population) have asthma </w:t>
            </w:r>
            <w:hyperlink r:id="rId15">
              <w:r w:rsidRPr="00B02E59">
                <w:rPr>
                  <w:rStyle w:val="Hyperlink"/>
                  <w:rFonts w:ascii="Calibri Light" w:hAnsi="Calibri Light" w:cs="Calibri Light"/>
                  <w:sz w:val="22"/>
                  <w:szCs w:val="22"/>
                  <w:lang w:val="en-AU"/>
                </w:rPr>
                <w:t>(AIHW, 2019)</w:t>
              </w:r>
            </w:hyperlink>
            <w:r w:rsidRPr="00B02E59">
              <w:rPr>
                <w:rFonts w:ascii="Calibri Light" w:hAnsi="Calibri Light" w:cs="Calibri Light"/>
                <w:sz w:val="22"/>
                <w:szCs w:val="22"/>
                <w:lang w:val="en-AU"/>
              </w:rPr>
              <w:t xml:space="preserve">. </w:t>
            </w:r>
          </w:p>
          <w:p w14:paraId="5E86FACB" w14:textId="60BAF6B5" w:rsidR="003961B0" w:rsidRDefault="00EB342C" w:rsidP="003961B0">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Peaks for asthma among children occur in late summer and autumn. Among adults, hospitalisations for asthma are highest in winter and early spring. </w:t>
            </w:r>
            <w:r w:rsidR="003961B0">
              <w:rPr>
                <w:rFonts w:ascii="Calibri Light" w:hAnsi="Calibri Light" w:cs="Calibri Light"/>
                <w:sz w:val="22"/>
                <w:szCs w:val="22"/>
                <w:lang w:val="en-AU"/>
              </w:rPr>
              <w:t xml:space="preserve">The common cold is the reason for approximately 4 out of 5 bad asthma attacks </w:t>
            </w:r>
            <w:hyperlink r:id="rId16" w:history="1">
              <w:r w:rsidR="003961B0" w:rsidRPr="003961B0">
                <w:rPr>
                  <w:rStyle w:val="Hyperlink"/>
                  <w:rFonts w:ascii="Calibri Light" w:hAnsi="Calibri Light" w:cs="Calibri Light"/>
                  <w:sz w:val="22"/>
                  <w:szCs w:val="22"/>
                  <w:lang w:val="en-AU"/>
                </w:rPr>
                <w:t>(National Asthma Council Australia, 2020)</w:t>
              </w:r>
            </w:hyperlink>
          </w:p>
          <w:p w14:paraId="21C2B8B4" w14:textId="7B503567" w:rsidR="00EB342C" w:rsidRPr="003961B0" w:rsidRDefault="00EB342C" w:rsidP="00480277">
            <w:pPr>
              <w:spacing w:after="60"/>
              <w:rPr>
                <w:rStyle w:val="Hyperlink"/>
                <w:rFonts w:ascii="Calibri Light" w:hAnsi="Calibri Light" w:cs="Calibri Light"/>
                <w:color w:val="auto"/>
                <w:sz w:val="22"/>
                <w:szCs w:val="22"/>
                <w:u w:val="none"/>
                <w:lang w:val="en-AU"/>
              </w:rPr>
            </w:pPr>
            <w:r w:rsidRPr="00B02E59">
              <w:rPr>
                <w:rFonts w:ascii="Calibri Light" w:hAnsi="Calibri Light" w:cs="Calibri Light"/>
                <w:sz w:val="22"/>
                <w:szCs w:val="22"/>
                <w:lang w:val="en-AU"/>
              </w:rPr>
              <w:t xml:space="preserve">This coincides with the annual winter ‘flu’ season and may reflect the rise in respiratory infections observed then </w:t>
            </w:r>
            <w:hyperlink r:id="rId17" w:history="1">
              <w:r w:rsidRPr="00B02E59">
                <w:rPr>
                  <w:rStyle w:val="Hyperlink"/>
                  <w:rFonts w:ascii="Calibri Light" w:hAnsi="Calibri Light" w:cs="Calibri Light"/>
                  <w:sz w:val="22"/>
                  <w:szCs w:val="22"/>
                  <w:lang w:val="en-AU"/>
                </w:rPr>
                <w:t>(AIHW, 2019)</w:t>
              </w:r>
            </w:hyperlink>
            <w:r w:rsidR="00C67235" w:rsidRPr="00B02E59">
              <w:rPr>
                <w:rStyle w:val="Hyperlink"/>
                <w:rFonts w:ascii="Calibri Light" w:hAnsi="Calibri Light" w:cs="Calibri Light"/>
                <w:sz w:val="22"/>
                <w:szCs w:val="22"/>
                <w:lang w:val="en-AU"/>
              </w:rPr>
              <w:t xml:space="preserve"> </w:t>
            </w:r>
            <w:r w:rsidR="007205E9" w:rsidRPr="00B02E59">
              <w:rPr>
                <w:rStyle w:val="Hyperlink"/>
                <w:rFonts w:ascii="Calibri Light" w:hAnsi="Calibri Light" w:cs="Calibri Light"/>
                <w:sz w:val="22"/>
                <w:szCs w:val="22"/>
                <w:lang w:val="en-AU"/>
              </w:rPr>
              <w:t xml:space="preserve"> </w:t>
            </w:r>
          </w:p>
          <w:p w14:paraId="47732E05" w14:textId="78644934" w:rsidR="00FD0B5C" w:rsidRPr="00B02E59" w:rsidRDefault="00FD0B5C" w:rsidP="00480277">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Asthma is associated with poorer quality of life, with disease severity and the level of control both having an impact. Asthma has varying degrees of impact on the physical, psychological and social wellbeing of people living with the condition </w:t>
            </w:r>
            <w:hyperlink r:id="rId18" w:history="1">
              <w:r w:rsidRPr="00B02E59">
                <w:rPr>
                  <w:rStyle w:val="Hyperlink"/>
                  <w:rFonts w:ascii="Calibri Light" w:hAnsi="Calibri Light" w:cs="Calibri Light"/>
                  <w:sz w:val="22"/>
                  <w:szCs w:val="22"/>
                  <w:lang w:val="en-AU"/>
                </w:rPr>
                <w:t>(AIHW, 2020).</w:t>
              </w:r>
            </w:hyperlink>
            <w:r w:rsidR="00A21BDB" w:rsidRPr="00B02E59">
              <w:rPr>
                <w:rStyle w:val="Hyperlink"/>
                <w:rFonts w:ascii="Calibri Light" w:hAnsi="Calibri Light" w:cs="Calibri Light"/>
                <w:sz w:val="22"/>
                <w:szCs w:val="22"/>
                <w:lang w:val="en-AU"/>
              </w:rPr>
              <w:t xml:space="preserve"> </w:t>
            </w:r>
          </w:p>
          <w:p w14:paraId="3F8E7750" w14:textId="6EAD6D6C" w:rsidR="00776F74" w:rsidRPr="00B02E59" w:rsidRDefault="00776F74" w:rsidP="00480277">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People with asthma often have other chronic diseases and </w:t>
            </w:r>
            <w:r w:rsidR="189F26E7" w:rsidRPr="00B02E59">
              <w:rPr>
                <w:rFonts w:ascii="Calibri Light" w:hAnsi="Calibri Light" w:cs="Calibri Light"/>
                <w:sz w:val="22"/>
                <w:szCs w:val="22"/>
                <w:lang w:val="en-AU"/>
              </w:rPr>
              <w:t>long-term</w:t>
            </w:r>
            <w:r w:rsidRPr="00B02E59">
              <w:rPr>
                <w:rFonts w:ascii="Calibri Light" w:hAnsi="Calibri Light" w:cs="Calibri Light"/>
                <w:sz w:val="22"/>
                <w:szCs w:val="22"/>
                <w:lang w:val="en-AU"/>
              </w:rPr>
              <w:t xml:space="preserve"> chronic conditions. Asthma in adults is associated with obesity, mental </w:t>
            </w:r>
            <w:r w:rsidR="007078F1">
              <w:rPr>
                <w:rFonts w:ascii="Calibri Light" w:hAnsi="Calibri Light" w:cs="Calibri Light"/>
                <w:sz w:val="22"/>
                <w:szCs w:val="22"/>
                <w:lang w:val="en-AU"/>
              </w:rPr>
              <w:lastRenderedPageBreak/>
              <w:t>and behavioural conditions</w:t>
            </w:r>
            <w:r w:rsidRPr="00B02E59">
              <w:rPr>
                <w:rFonts w:ascii="Calibri Light" w:hAnsi="Calibri Light" w:cs="Calibri Light"/>
                <w:sz w:val="22"/>
                <w:szCs w:val="22"/>
                <w:lang w:val="en-AU"/>
              </w:rPr>
              <w:t xml:space="preserve">, arthritis and cardiovascular disease </w:t>
            </w:r>
            <w:hyperlink r:id="rId19">
              <w:r w:rsidRPr="00B02E59">
                <w:rPr>
                  <w:rStyle w:val="Hyperlink"/>
                  <w:rFonts w:ascii="Calibri Light" w:hAnsi="Calibri Light" w:cs="Calibri Light"/>
                  <w:sz w:val="22"/>
                  <w:szCs w:val="22"/>
                  <w:lang w:val="en-AU"/>
                </w:rPr>
                <w:t>(AIHW, 2019)</w:t>
              </w:r>
            </w:hyperlink>
          </w:p>
        </w:tc>
      </w:tr>
      <w:tr w:rsidR="00942E2A" w:rsidRPr="00B02E59" w14:paraId="280FE495" w14:textId="77777777" w:rsidTr="4ED5A9E0">
        <w:trPr>
          <w:trHeight w:val="377"/>
        </w:trPr>
        <w:tc>
          <w:tcPr>
            <w:tcW w:w="709" w:type="dxa"/>
            <w:vMerge/>
          </w:tcPr>
          <w:p w14:paraId="023F2A9E"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C52A50C"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42374261" w:rsidR="00942E2A" w:rsidRPr="00B02E59" w:rsidRDefault="00942E2A" w:rsidP="00787A12">
            <w:pPr>
              <w:tabs>
                <w:tab w:val="left" w:pos="7515"/>
              </w:tabs>
              <w:spacing w:after="60"/>
              <w:rPr>
                <w:rFonts w:ascii="Calibri Light" w:hAnsi="Calibri Light" w:cs="Calibri Light"/>
                <w:sz w:val="22"/>
                <w:szCs w:val="22"/>
                <w:lang w:val="en-AU"/>
              </w:rPr>
            </w:pPr>
            <w:r w:rsidRPr="00B02E59">
              <w:rPr>
                <w:rFonts w:ascii="Calibri Light" w:hAnsi="Calibri Light" w:cs="Calibri Light"/>
                <w:b/>
                <w:sz w:val="22"/>
                <w:szCs w:val="22"/>
                <w:lang w:val="en-AU"/>
              </w:rPr>
              <w:t>What</w:t>
            </w:r>
            <w:r w:rsidRPr="00B02E59">
              <w:rPr>
                <w:rFonts w:ascii="Calibri Light" w:hAnsi="Calibri Light" w:cs="Calibri Light"/>
                <w:sz w:val="22"/>
                <w:szCs w:val="22"/>
                <w:lang w:val="en-AU"/>
              </w:rPr>
              <w:t xml:space="preserve"> do we want to change?</w:t>
            </w:r>
            <w:r w:rsidR="00A90CB4">
              <w:rPr>
                <w:rFonts w:ascii="Calibri Light" w:hAnsi="Calibri Light" w:cs="Calibri Light"/>
                <w:sz w:val="22"/>
                <w:szCs w:val="22"/>
                <w:lang w:val="en-AU"/>
              </w:rPr>
              <w:tab/>
            </w:r>
          </w:p>
        </w:tc>
      </w:tr>
      <w:tr w:rsidR="00FD0B5C" w:rsidRPr="00B02E59" w14:paraId="40693CA5" w14:textId="77777777" w:rsidTr="4ED5A9E0">
        <w:trPr>
          <w:trHeight w:val="390"/>
        </w:trPr>
        <w:tc>
          <w:tcPr>
            <w:tcW w:w="709" w:type="dxa"/>
            <w:vMerge/>
          </w:tcPr>
          <w:p w14:paraId="04C0F828"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9FCC9B4"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FD0B5C" w:rsidRPr="00B02E59" w:rsidRDefault="00FD0B5C" w:rsidP="00FD0B5C">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Topic</w:t>
            </w:r>
          </w:p>
        </w:tc>
        <w:tc>
          <w:tcPr>
            <w:tcW w:w="6804" w:type="dxa"/>
            <w:tcBorders>
              <w:top w:val="single" w:sz="4" w:space="0" w:color="auto"/>
              <w:left w:val="single" w:sz="4" w:space="0" w:color="auto"/>
              <w:bottom w:val="single" w:sz="4" w:space="0" w:color="auto"/>
              <w:right w:val="single" w:sz="4" w:space="0" w:color="auto"/>
            </w:tcBorders>
          </w:tcPr>
          <w:p w14:paraId="12E9DBFD" w14:textId="09670444" w:rsidR="00FD0B5C" w:rsidRPr="00B02E59" w:rsidRDefault="00FD0B5C" w:rsidP="00FD0B5C">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Identifying and managing vulnerable patients with </w:t>
            </w:r>
            <w:r w:rsidR="007078F1">
              <w:rPr>
                <w:rFonts w:ascii="Calibri Light" w:hAnsi="Calibri Light" w:cs="Calibri Light"/>
                <w:sz w:val="22"/>
                <w:szCs w:val="22"/>
                <w:lang w:val="en-AU"/>
              </w:rPr>
              <w:t>a</w:t>
            </w:r>
            <w:r w:rsidRPr="00B02E59">
              <w:rPr>
                <w:rFonts w:ascii="Calibri Light" w:hAnsi="Calibri Light" w:cs="Calibri Light"/>
                <w:sz w:val="22"/>
                <w:szCs w:val="22"/>
                <w:lang w:val="en-AU"/>
              </w:rPr>
              <w:t>sthma</w:t>
            </w:r>
          </w:p>
          <w:p w14:paraId="46D6FB08" w14:textId="30A946FD" w:rsidR="00815F08" w:rsidRPr="00B02E59" w:rsidRDefault="00815F08" w:rsidP="00815F08">
            <w:pPr>
              <w:tabs>
                <w:tab w:val="left" w:pos="4320"/>
              </w:tabs>
              <w:rPr>
                <w:rFonts w:ascii="Calibri Light" w:hAnsi="Calibri Light" w:cs="Calibri Light"/>
                <w:sz w:val="22"/>
                <w:szCs w:val="22"/>
                <w:lang w:val="en-AU"/>
              </w:rPr>
            </w:pPr>
            <w:r w:rsidRPr="00B02E59">
              <w:rPr>
                <w:rFonts w:ascii="Calibri Light" w:hAnsi="Calibri Light" w:cs="Calibri Light"/>
                <w:sz w:val="22"/>
                <w:szCs w:val="22"/>
                <w:lang w:val="en-AU"/>
              </w:rPr>
              <w:tab/>
            </w:r>
          </w:p>
        </w:tc>
      </w:tr>
      <w:tr w:rsidR="00FD0B5C" w:rsidRPr="00B02E59" w14:paraId="79D90FC0" w14:textId="77777777" w:rsidTr="4ED5A9E0">
        <w:trPr>
          <w:trHeight w:val="377"/>
        </w:trPr>
        <w:tc>
          <w:tcPr>
            <w:tcW w:w="709" w:type="dxa"/>
            <w:vMerge/>
          </w:tcPr>
          <w:p w14:paraId="20485E82"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135E6F88"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FD0B5C" w:rsidRPr="00B02E59" w:rsidRDefault="00FD0B5C" w:rsidP="00FD0B5C">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36BD0199" w:rsidR="00FD0B5C" w:rsidRPr="00B02E59" w:rsidRDefault="00FD0B5C" w:rsidP="00FD0B5C">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 Vulnerable and at-risk groups – to be determined by practice demographics</w:t>
            </w:r>
          </w:p>
        </w:tc>
      </w:tr>
      <w:tr w:rsidR="00942E2A" w:rsidRPr="00B02E59" w14:paraId="04534541" w14:textId="77777777" w:rsidTr="4ED5A9E0">
        <w:trPr>
          <w:trHeight w:val="377"/>
        </w:trPr>
        <w:tc>
          <w:tcPr>
            <w:tcW w:w="709" w:type="dxa"/>
            <w:vMerge/>
          </w:tcPr>
          <w:p w14:paraId="173E2027"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564451F"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How much</w:t>
            </w:r>
            <w:r w:rsidRPr="00B02E59">
              <w:rPr>
                <w:rFonts w:ascii="Calibri Light" w:hAnsi="Calibri Light" w:cs="Calibri Light"/>
                <w:sz w:val="22"/>
                <w:szCs w:val="22"/>
                <w:lang w:val="en-AU"/>
              </w:rPr>
              <w:t xml:space="preserve"> do we want to change?</w:t>
            </w:r>
          </w:p>
        </w:tc>
      </w:tr>
      <w:tr w:rsidR="00AC607E" w:rsidRPr="00B02E59" w14:paraId="64F156CB" w14:textId="77777777" w:rsidTr="4ED5A9E0">
        <w:trPr>
          <w:trHeight w:val="390"/>
        </w:trPr>
        <w:tc>
          <w:tcPr>
            <w:tcW w:w="709" w:type="dxa"/>
            <w:vMerge/>
          </w:tcPr>
          <w:p w14:paraId="099482C4"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1695CDE"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6BE1BD4E" w14:textId="77777777" w:rsidR="007C57E4" w:rsidRDefault="00AC607E" w:rsidP="006E1DD6">
            <w:pPr>
              <w:spacing w:after="60"/>
              <w:rPr>
                <w:rFonts w:ascii="Calibri Light" w:hAnsi="Calibri Light" w:cs="Calibri Light"/>
                <w:sz w:val="22"/>
                <w:szCs w:val="22"/>
                <w:lang w:val="en-AU"/>
              </w:rPr>
            </w:pPr>
            <w:r w:rsidRPr="005E1B67">
              <w:rPr>
                <w:rFonts w:ascii="Calibri Light" w:hAnsi="Calibri Light" w:cs="Calibri Light"/>
                <w:sz w:val="22"/>
                <w:szCs w:val="22"/>
                <w:lang w:val="en-AU"/>
              </w:rPr>
              <w:t>To be determined from</w:t>
            </w:r>
            <w:r w:rsidR="007C57E4">
              <w:rPr>
                <w:rFonts w:ascii="Calibri Light" w:hAnsi="Calibri Light" w:cs="Calibri Light"/>
                <w:sz w:val="22"/>
                <w:szCs w:val="22"/>
                <w:lang w:val="en-AU"/>
              </w:rPr>
              <w:t>:</w:t>
            </w:r>
            <w:r w:rsidRPr="005E1B67">
              <w:rPr>
                <w:rFonts w:ascii="Calibri Light" w:hAnsi="Calibri Light" w:cs="Calibri Light"/>
                <w:sz w:val="22"/>
                <w:szCs w:val="22"/>
                <w:lang w:val="en-AU"/>
              </w:rPr>
              <w:t xml:space="preserve"> </w:t>
            </w:r>
          </w:p>
          <w:p w14:paraId="5CE138C1" w14:textId="4BB45131" w:rsidR="006E1DD6" w:rsidRPr="00C46301" w:rsidRDefault="00C46301" w:rsidP="006E1DD6">
            <w:pPr>
              <w:spacing w:after="60"/>
              <w:rPr>
                <w:rStyle w:val="Hyperlink"/>
                <w:rFonts w:ascii="Calibri Light" w:hAnsi="Calibri Light" w:cs="Calibri Light"/>
                <w:sz w:val="22"/>
                <w:szCs w:val="22"/>
              </w:rPr>
            </w:pPr>
            <w:r>
              <w:rPr>
                <w:rFonts w:ascii="Calibri Light" w:hAnsi="Calibri Light" w:cs="Calibri Light"/>
              </w:rPr>
              <w:fldChar w:fldCharType="begin"/>
            </w:r>
            <w:r w:rsidR="007C57E4">
              <w:rPr>
                <w:rFonts w:ascii="Calibri Light" w:hAnsi="Calibri Light" w:cs="Calibri Light"/>
              </w:rPr>
              <w:instrText>HYPERLINK "https://gcphn.org.au/wp-content/uploads/2020/06/CAT4-Recipe-Asthma-Cross-Tabulation-Report.pdf"</w:instrText>
            </w:r>
            <w:r w:rsidR="007C57E4">
              <w:rPr>
                <w:rFonts w:ascii="Calibri Light" w:hAnsi="Calibri Light" w:cs="Calibri Light"/>
              </w:rPr>
            </w:r>
            <w:r>
              <w:rPr>
                <w:rFonts w:ascii="Calibri Light" w:hAnsi="Calibri Light" w:cs="Calibri Light"/>
              </w:rPr>
              <w:fldChar w:fldCharType="separate"/>
            </w:r>
            <w:r w:rsidR="006E1DD6" w:rsidRPr="00C46301">
              <w:rPr>
                <w:rStyle w:val="Hyperlink"/>
                <w:rFonts w:ascii="Calibri Light" w:hAnsi="Calibri Light" w:cs="Calibri Light"/>
                <w:sz w:val="22"/>
                <w:szCs w:val="22"/>
              </w:rPr>
              <w:t xml:space="preserve">CAT4 </w:t>
            </w:r>
            <w:r w:rsidR="007C57E4">
              <w:rPr>
                <w:rStyle w:val="Hyperlink"/>
                <w:rFonts w:ascii="Calibri Light" w:hAnsi="Calibri Light" w:cs="Calibri Light"/>
                <w:sz w:val="22"/>
                <w:szCs w:val="22"/>
              </w:rPr>
              <w:t>Recipe – Asthma Cross Tabulation Report</w:t>
            </w:r>
            <w:r w:rsidR="006E1DD6" w:rsidRPr="00C46301">
              <w:rPr>
                <w:rStyle w:val="Hyperlink"/>
                <w:rFonts w:ascii="Calibri Light" w:hAnsi="Calibri Light" w:cs="Calibri Light"/>
                <w:sz w:val="22"/>
                <w:szCs w:val="22"/>
              </w:rPr>
              <w:t xml:space="preserve"> </w:t>
            </w:r>
          </w:p>
          <w:p w14:paraId="3F801CD5" w14:textId="538358DE" w:rsidR="005E1B67" w:rsidRPr="005E1B67" w:rsidRDefault="00C46301" w:rsidP="006E1DD6">
            <w:pPr>
              <w:spacing w:after="60"/>
              <w:rPr>
                <w:rFonts w:ascii="Calibri Light" w:hAnsi="Calibri Light" w:cs="Calibri Light"/>
                <w:sz w:val="22"/>
                <w:szCs w:val="22"/>
                <w:lang w:val="en-AU"/>
              </w:rPr>
            </w:pPr>
            <w:r>
              <w:rPr>
                <w:rFonts w:ascii="Calibri Light" w:hAnsi="Calibri Light" w:cs="Calibri Light"/>
              </w:rPr>
              <w:fldChar w:fldCharType="end"/>
            </w:r>
            <w:r w:rsidR="005E1B67">
              <w:rPr>
                <w:rFonts w:ascii="Calibri Light" w:hAnsi="Calibri Light" w:cs="Calibri Light"/>
                <w:sz w:val="22"/>
                <w:szCs w:val="22"/>
              </w:rPr>
              <w:t>Your patient list should ideally have between 50 – 100 patients. If your patient list has a higher number, consider the following.</w:t>
            </w:r>
          </w:p>
          <w:p w14:paraId="3FA32293" w14:textId="4E70AA20" w:rsidR="005E1B67" w:rsidRPr="005E1B67" w:rsidRDefault="005E1B67" w:rsidP="005E1B67">
            <w:pPr>
              <w:rPr>
                <w:rFonts w:ascii="Calibri Light" w:hAnsi="Calibri Light" w:cs="Calibri Light"/>
                <w:sz w:val="22"/>
                <w:szCs w:val="22"/>
              </w:rPr>
            </w:pPr>
            <w:r>
              <w:rPr>
                <w:rFonts w:ascii="Calibri Light" w:hAnsi="Calibri Light" w:cs="Calibri Light"/>
                <w:sz w:val="22"/>
                <w:szCs w:val="22"/>
              </w:rPr>
              <w:t xml:space="preserve">Optional: </w:t>
            </w:r>
            <w:r w:rsidRPr="005E1B67">
              <w:rPr>
                <w:rFonts w:ascii="Calibri Light" w:hAnsi="Calibri Light" w:cs="Calibri Light"/>
                <w:sz w:val="22"/>
                <w:szCs w:val="22"/>
              </w:rPr>
              <w:t>To further narrow down your patient list please include one or more of the following dot points:</w:t>
            </w:r>
          </w:p>
          <w:p w14:paraId="70724415" w14:textId="3B9889C9" w:rsidR="005E1B67" w:rsidRPr="005E1B67" w:rsidRDefault="005E1B67" w:rsidP="005E1B67">
            <w:pPr>
              <w:pStyle w:val="ListParagraph"/>
              <w:numPr>
                <w:ilvl w:val="0"/>
                <w:numId w:val="20"/>
              </w:numPr>
              <w:spacing w:after="160" w:line="259" w:lineRule="auto"/>
              <w:rPr>
                <w:rFonts w:ascii="Calibri Light" w:hAnsi="Calibri Light" w:cs="Calibri Light"/>
                <w:sz w:val="22"/>
                <w:szCs w:val="22"/>
              </w:rPr>
            </w:pPr>
            <w:r w:rsidRPr="005E1B67">
              <w:rPr>
                <w:rFonts w:ascii="Calibri Light" w:hAnsi="Calibri Light" w:cs="Calibri Light"/>
                <w:sz w:val="22"/>
                <w:szCs w:val="22"/>
              </w:rPr>
              <w:t xml:space="preserve">Prescribed a preventer </w:t>
            </w:r>
          </w:p>
          <w:p w14:paraId="6AAABBEF" w14:textId="77777777" w:rsidR="005E1B67" w:rsidRPr="005E1B67" w:rsidRDefault="005E1B67" w:rsidP="005E1B67">
            <w:pPr>
              <w:pStyle w:val="ListParagraph"/>
              <w:numPr>
                <w:ilvl w:val="0"/>
                <w:numId w:val="20"/>
              </w:numPr>
              <w:spacing w:after="160" w:line="259" w:lineRule="auto"/>
              <w:rPr>
                <w:rFonts w:ascii="Calibri Light" w:hAnsi="Calibri Light" w:cs="Calibri Light"/>
                <w:sz w:val="22"/>
                <w:szCs w:val="22"/>
              </w:rPr>
            </w:pPr>
            <w:r w:rsidRPr="005E1B67">
              <w:rPr>
                <w:rFonts w:ascii="Calibri Light" w:hAnsi="Calibri Light" w:cs="Calibri Light"/>
                <w:sz w:val="22"/>
                <w:szCs w:val="22"/>
              </w:rPr>
              <w:t>Smoking status not recorded</w:t>
            </w:r>
          </w:p>
          <w:p w14:paraId="61AD2DBB" w14:textId="77777777" w:rsidR="00A63D1A" w:rsidRPr="00A63D1A" w:rsidRDefault="005E1B67" w:rsidP="00A63D1A">
            <w:pPr>
              <w:pStyle w:val="ListParagraph"/>
              <w:numPr>
                <w:ilvl w:val="0"/>
                <w:numId w:val="20"/>
              </w:numPr>
              <w:spacing w:after="160" w:line="259" w:lineRule="auto"/>
              <w:rPr>
                <w:rFonts w:ascii="Calibri Light" w:hAnsi="Calibri Light" w:cs="Calibri Light"/>
                <w:sz w:val="22"/>
                <w:szCs w:val="22"/>
              </w:rPr>
            </w:pPr>
            <w:r w:rsidRPr="00A63D1A">
              <w:rPr>
                <w:rFonts w:ascii="Calibri Light" w:hAnsi="Calibri Light" w:cs="Calibri Light"/>
                <w:sz w:val="22"/>
                <w:szCs w:val="22"/>
              </w:rPr>
              <w:t>Current smoke</w:t>
            </w:r>
            <w:r w:rsidR="00A63D1A" w:rsidRPr="00A63D1A">
              <w:rPr>
                <w:rFonts w:ascii="Calibri Light" w:hAnsi="Calibri Light" w:cs="Calibri Light"/>
                <w:sz w:val="22"/>
                <w:szCs w:val="22"/>
              </w:rPr>
              <w:t>r</w:t>
            </w:r>
          </w:p>
          <w:p w14:paraId="76598FDF" w14:textId="748C2EE8" w:rsidR="00A63D1A" w:rsidRPr="00A63D1A" w:rsidRDefault="00A63D1A" w:rsidP="00A63D1A">
            <w:pPr>
              <w:spacing w:after="160" w:line="259" w:lineRule="auto"/>
              <w:rPr>
                <w:rFonts w:ascii="Calibri Light" w:hAnsi="Calibri Light" w:cs="Calibri Light"/>
              </w:rPr>
            </w:pPr>
            <w:r w:rsidRPr="00A63D1A">
              <w:rPr>
                <w:rFonts w:ascii="Calibri Light" w:hAnsi="Calibri Light" w:cs="Calibri Light"/>
                <w:sz w:val="22"/>
                <w:szCs w:val="22"/>
              </w:rPr>
              <w:t xml:space="preserve">NB: A total of 5 items only can be used in a </w:t>
            </w:r>
            <w:r w:rsidR="007078F1" w:rsidRPr="00A63D1A">
              <w:rPr>
                <w:rFonts w:ascii="Calibri Light" w:hAnsi="Calibri Light" w:cs="Calibri Light"/>
                <w:sz w:val="22"/>
                <w:szCs w:val="22"/>
              </w:rPr>
              <w:t>cross-tabulation</w:t>
            </w:r>
            <w:r w:rsidRPr="00A63D1A">
              <w:rPr>
                <w:rFonts w:ascii="Calibri Light" w:hAnsi="Calibri Light" w:cs="Calibri Light"/>
                <w:sz w:val="22"/>
                <w:szCs w:val="22"/>
              </w:rPr>
              <w:t xml:space="preserve"> report</w:t>
            </w:r>
          </w:p>
        </w:tc>
      </w:tr>
      <w:tr w:rsidR="00AC607E" w:rsidRPr="00B02E59" w14:paraId="12D6C931" w14:textId="77777777" w:rsidTr="4ED5A9E0">
        <w:trPr>
          <w:trHeight w:val="377"/>
        </w:trPr>
        <w:tc>
          <w:tcPr>
            <w:tcW w:w="709" w:type="dxa"/>
            <w:vMerge/>
          </w:tcPr>
          <w:p w14:paraId="199BA275"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2B42DE3"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7379E3D9" w:rsidR="00AC607E" w:rsidRPr="00B02E59" w:rsidRDefault="00B02E59"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All patients identified in cross tabulation report</w:t>
            </w:r>
            <w:r w:rsidR="00B463B4" w:rsidRPr="00B02E59">
              <w:rPr>
                <w:rFonts w:ascii="Calibri Light" w:hAnsi="Calibri Light" w:cs="Calibri Light"/>
                <w:sz w:val="22"/>
                <w:szCs w:val="22"/>
                <w:lang w:val="en-AU"/>
              </w:rPr>
              <w:t xml:space="preserve"> </w:t>
            </w:r>
          </w:p>
        </w:tc>
      </w:tr>
      <w:tr w:rsidR="00AC607E" w:rsidRPr="00B02E59" w14:paraId="4B7FF510" w14:textId="77777777" w:rsidTr="4ED5A9E0">
        <w:trPr>
          <w:trHeight w:val="390"/>
        </w:trPr>
        <w:tc>
          <w:tcPr>
            <w:tcW w:w="709" w:type="dxa"/>
            <w:vMerge/>
          </w:tcPr>
          <w:p w14:paraId="54F1149F"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FB0FDF7"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4CA04D4D" w:rsidR="00AC607E" w:rsidRPr="00B02E59" w:rsidRDefault="00B02E59"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100% of sample patients invited for care plan/review or missing items of care</w:t>
            </w:r>
          </w:p>
        </w:tc>
      </w:tr>
      <w:tr w:rsidR="00AC607E" w:rsidRPr="00B02E59" w14:paraId="2096C2EB" w14:textId="77777777" w:rsidTr="4ED5A9E0">
        <w:trPr>
          <w:trHeight w:val="390"/>
        </w:trPr>
        <w:tc>
          <w:tcPr>
            <w:tcW w:w="709" w:type="dxa"/>
            <w:vMerge/>
          </w:tcPr>
          <w:p w14:paraId="06E95350"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2DD823"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71C627A9"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All staff believe this is a priority activity for their practice and patient population. </w:t>
            </w:r>
          </w:p>
        </w:tc>
      </w:tr>
      <w:tr w:rsidR="00942E2A" w:rsidRPr="00B02E59" w14:paraId="7AB3D91C" w14:textId="77777777" w:rsidTr="4ED5A9E0">
        <w:trPr>
          <w:trHeight w:val="363"/>
        </w:trPr>
        <w:tc>
          <w:tcPr>
            <w:tcW w:w="709" w:type="dxa"/>
            <w:vMerge/>
          </w:tcPr>
          <w:p w14:paraId="52C08750"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3F13EF04"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Who</w:t>
            </w:r>
            <w:r w:rsidRPr="00B02E59">
              <w:rPr>
                <w:rFonts w:ascii="Calibri Light" w:hAnsi="Calibri Light" w:cs="Calibri Light"/>
                <w:sz w:val="22"/>
                <w:szCs w:val="22"/>
                <w:lang w:val="en-AU"/>
              </w:rPr>
              <w:t xml:space="preserve"> are involved in the change?</w:t>
            </w:r>
          </w:p>
        </w:tc>
      </w:tr>
      <w:tr w:rsidR="006555D5" w:rsidRPr="00B02E59" w14:paraId="2C6734CC" w14:textId="77777777" w:rsidTr="4ED5A9E0">
        <w:trPr>
          <w:trHeight w:val="390"/>
        </w:trPr>
        <w:tc>
          <w:tcPr>
            <w:tcW w:w="709" w:type="dxa"/>
            <w:vMerge/>
          </w:tcPr>
          <w:p w14:paraId="609CF098"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FC6E6EF"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Leads</w:t>
            </w:r>
          </w:p>
          <w:p w14:paraId="7EC88CDF" w14:textId="77777777" w:rsidR="006555D5" w:rsidRPr="00B02E59" w:rsidRDefault="006555D5" w:rsidP="006555D5">
            <w:pPr>
              <w:spacing w:after="60"/>
              <w:rPr>
                <w:rFonts w:ascii="Calibri Light" w:hAnsi="Calibri Light" w:cs="Calibri Light"/>
                <w:sz w:val="22"/>
                <w:szCs w:val="22"/>
                <w:lang w:val="en-AU"/>
              </w:rPr>
            </w:pPr>
            <w:r w:rsidRPr="00B02E59">
              <w:rPr>
                <w:rFonts w:ascii="Calibri Light" w:hAnsi="Calibri Light" w:cs="Calibri Light"/>
                <w:sz w:val="22"/>
                <w:szCs w:val="22"/>
                <w:lang w:val="en-AU"/>
              </w:rPr>
              <w:t>Contributors</w:t>
            </w:r>
          </w:p>
        </w:tc>
        <w:tc>
          <w:tcPr>
            <w:tcW w:w="6804" w:type="dxa"/>
            <w:tcBorders>
              <w:top w:val="single" w:sz="4" w:space="0" w:color="auto"/>
              <w:left w:val="single" w:sz="4" w:space="0" w:color="auto"/>
              <w:bottom w:val="single" w:sz="4" w:space="0" w:color="auto"/>
              <w:right w:val="single" w:sz="4" w:space="0" w:color="auto"/>
            </w:tcBorders>
          </w:tcPr>
          <w:p w14:paraId="2BDFFBDB" w14:textId="77777777" w:rsidR="006555D5" w:rsidRPr="00B02E59" w:rsidRDefault="006555D5" w:rsidP="006555D5">
            <w:pPr>
              <w:pStyle w:val="paragraph"/>
              <w:spacing w:before="0" w:beforeAutospacing="0" w:after="0" w:afterAutospacing="0"/>
              <w:textAlignment w:val="baseline"/>
              <w:divId w:val="233856554"/>
              <w:rPr>
                <w:rFonts w:ascii="Calibri Light" w:hAnsi="Calibri Light" w:cs="Calibri Light"/>
                <w:sz w:val="22"/>
                <w:szCs w:val="22"/>
              </w:rPr>
            </w:pPr>
            <w:r w:rsidRPr="00B02E59">
              <w:rPr>
                <w:rStyle w:val="normaltextrun"/>
                <w:rFonts w:ascii="Calibri Light" w:hAnsi="Calibri Light" w:cs="Calibri Light"/>
                <w:sz w:val="22"/>
                <w:szCs w:val="22"/>
              </w:rPr>
              <w:t>Practice Manager/COVID-19 Team Leader</w:t>
            </w:r>
            <w:r w:rsidRPr="00B02E59">
              <w:rPr>
                <w:rStyle w:val="eop"/>
                <w:rFonts w:ascii="Calibri Light" w:hAnsi="Calibri Light" w:cs="Calibri Light"/>
                <w:sz w:val="22"/>
                <w:szCs w:val="22"/>
              </w:rPr>
              <w:t> </w:t>
            </w:r>
          </w:p>
          <w:p w14:paraId="6D24809F" w14:textId="4ACDC245" w:rsidR="006555D5" w:rsidRPr="00B02E59" w:rsidRDefault="006555D5" w:rsidP="006555D5">
            <w:pPr>
              <w:spacing w:after="60"/>
              <w:rPr>
                <w:rFonts w:ascii="Calibri Light" w:hAnsi="Calibri Light" w:cs="Calibri Light"/>
                <w:sz w:val="22"/>
                <w:szCs w:val="22"/>
                <w:lang w:val="en-AU"/>
              </w:rPr>
            </w:pPr>
            <w:r w:rsidRPr="00B02E59">
              <w:rPr>
                <w:rStyle w:val="normaltextrun"/>
                <w:rFonts w:ascii="Calibri Light" w:hAnsi="Calibri Light" w:cs="Calibri Light"/>
                <w:sz w:val="22"/>
                <w:szCs w:val="22"/>
              </w:rPr>
              <w:t>GPs/Practice Nurses/Receptionists</w:t>
            </w:r>
            <w:r w:rsidRPr="00B02E59">
              <w:rPr>
                <w:rStyle w:val="eop"/>
                <w:rFonts w:ascii="Calibri Light" w:hAnsi="Calibri Light" w:cs="Calibri Light"/>
                <w:sz w:val="22"/>
                <w:szCs w:val="22"/>
              </w:rPr>
              <w:t> </w:t>
            </w:r>
          </w:p>
        </w:tc>
      </w:tr>
      <w:tr w:rsidR="006555D5" w:rsidRPr="00B02E59" w14:paraId="040432F7" w14:textId="77777777" w:rsidTr="4ED5A9E0">
        <w:trPr>
          <w:trHeight w:val="390"/>
        </w:trPr>
        <w:tc>
          <w:tcPr>
            <w:tcW w:w="709" w:type="dxa"/>
            <w:vMerge/>
          </w:tcPr>
          <w:p w14:paraId="0E613248"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1D2A22A"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52A2B65E" w:rsidR="006555D5" w:rsidRPr="00B02E59" w:rsidRDefault="006555D5" w:rsidP="006555D5">
            <w:pPr>
              <w:spacing w:after="60"/>
              <w:rPr>
                <w:rFonts w:ascii="Calibri Light" w:hAnsi="Calibri Light" w:cs="Calibri Light"/>
                <w:sz w:val="22"/>
                <w:szCs w:val="22"/>
                <w:lang w:val="en-AU"/>
              </w:rPr>
            </w:pPr>
            <w:r w:rsidRPr="00B02E59">
              <w:rPr>
                <w:rStyle w:val="normaltextrun"/>
                <w:rFonts w:ascii="Calibri Light" w:hAnsi="Calibri Light" w:cs="Calibri Light"/>
                <w:sz w:val="22"/>
                <w:szCs w:val="22"/>
              </w:rPr>
              <w:t>PHN/DoH/QLD Health/Patients</w:t>
            </w:r>
            <w:r w:rsidRPr="00B02E59">
              <w:rPr>
                <w:rStyle w:val="eop"/>
                <w:rFonts w:ascii="Calibri Light" w:hAnsi="Calibri Light" w:cs="Calibri Light"/>
                <w:sz w:val="22"/>
                <w:szCs w:val="22"/>
              </w:rPr>
              <w:t> </w:t>
            </w:r>
          </w:p>
        </w:tc>
      </w:tr>
      <w:tr w:rsidR="00942E2A" w:rsidRPr="00B02E59" w14:paraId="1D7A9C50" w14:textId="77777777" w:rsidTr="4ED5A9E0">
        <w:trPr>
          <w:trHeight w:val="377"/>
        </w:trPr>
        <w:tc>
          <w:tcPr>
            <w:tcW w:w="709" w:type="dxa"/>
            <w:vMerge/>
          </w:tcPr>
          <w:p w14:paraId="3023EE05"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6D6F09CF"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When</w:t>
            </w:r>
            <w:r w:rsidRPr="00B02E59">
              <w:rPr>
                <w:rFonts w:ascii="Calibri Light" w:hAnsi="Calibri Light" w:cs="Calibri Light"/>
                <w:sz w:val="22"/>
                <w:szCs w:val="22"/>
                <w:lang w:val="en-AU"/>
              </w:rPr>
              <w:t xml:space="preserve"> are we making the change?</w:t>
            </w:r>
          </w:p>
        </w:tc>
      </w:tr>
      <w:tr w:rsidR="00480277" w:rsidRPr="00B02E59" w14:paraId="0832730A" w14:textId="77777777" w:rsidTr="4ED5A9E0">
        <w:trPr>
          <w:trHeight w:val="377"/>
        </w:trPr>
        <w:tc>
          <w:tcPr>
            <w:tcW w:w="709" w:type="dxa"/>
            <w:vMerge/>
          </w:tcPr>
          <w:p w14:paraId="03CB5A12"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B4B1013"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0E6282DB" w14:textId="77777777"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Baseline data report generated (date)</w:t>
            </w:r>
            <w:r w:rsidRPr="00B02E59">
              <w:rPr>
                <w:rStyle w:val="eop"/>
                <w:rFonts w:ascii="Calibri Light" w:hAnsi="Calibri Light" w:cs="Calibri Light"/>
                <w:sz w:val="22"/>
                <w:szCs w:val="22"/>
              </w:rPr>
              <w:t> </w:t>
            </w:r>
          </w:p>
          <w:p w14:paraId="7442CB8B" w14:textId="77777777"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Implementation between (date range)</w:t>
            </w:r>
            <w:r w:rsidRPr="00B02E59">
              <w:rPr>
                <w:rStyle w:val="eop"/>
                <w:rFonts w:ascii="Calibri Light" w:hAnsi="Calibri Light" w:cs="Calibri Light"/>
                <w:sz w:val="22"/>
                <w:szCs w:val="22"/>
              </w:rPr>
              <w:t> </w:t>
            </w:r>
          </w:p>
          <w:p w14:paraId="207A2036" w14:textId="3AC7941B" w:rsidR="00942E2A"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Review meeting (date)</w:t>
            </w:r>
            <w:r w:rsidRPr="00B02E59">
              <w:rPr>
                <w:rStyle w:val="eop"/>
                <w:rFonts w:ascii="Calibri Light" w:hAnsi="Calibri Light" w:cs="Calibri Light"/>
                <w:sz w:val="22"/>
                <w:szCs w:val="22"/>
              </w:rPr>
              <w:t> </w:t>
            </w:r>
          </w:p>
        </w:tc>
      </w:tr>
      <w:tr w:rsidR="00942E2A" w:rsidRPr="00B02E59" w14:paraId="082D9269" w14:textId="77777777" w:rsidTr="4ED5A9E0">
        <w:trPr>
          <w:trHeight w:val="377"/>
        </w:trPr>
        <w:tc>
          <w:tcPr>
            <w:tcW w:w="709" w:type="dxa"/>
            <w:vMerge/>
          </w:tcPr>
          <w:p w14:paraId="1273FBAF"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068B3322"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How</w:t>
            </w:r>
            <w:r w:rsidRPr="00B02E59">
              <w:rPr>
                <w:rFonts w:ascii="Calibri Light" w:hAnsi="Calibri Light" w:cs="Calibri Light"/>
                <w:sz w:val="22"/>
                <w:szCs w:val="22"/>
                <w:lang w:val="en-AU"/>
              </w:rPr>
              <w:t xml:space="preserve"> are we going to change?</w:t>
            </w:r>
          </w:p>
        </w:tc>
      </w:tr>
      <w:tr w:rsidR="00AC607E" w:rsidRPr="00B02E59" w14:paraId="3B5D89CA" w14:textId="77777777" w:rsidTr="4ED5A9E0">
        <w:trPr>
          <w:trHeight w:val="390"/>
        </w:trPr>
        <w:tc>
          <w:tcPr>
            <w:tcW w:w="709" w:type="dxa"/>
            <w:vMerge/>
          </w:tcPr>
          <w:p w14:paraId="57566E4E"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9D28DF7"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766729BB" w14:textId="77777777" w:rsidR="00AC607E" w:rsidRPr="00B02E59" w:rsidRDefault="00AC607E" w:rsidP="00AC607E">
            <w:pPr>
              <w:spacing w:after="60"/>
              <w:rPr>
                <w:rFonts w:ascii="Calibri Light" w:hAnsi="Calibri Light" w:cs="Calibri Light"/>
                <w:b/>
                <w:bCs/>
                <w:sz w:val="22"/>
                <w:szCs w:val="22"/>
                <w:lang w:val="en-AU"/>
              </w:rPr>
            </w:pPr>
            <w:r w:rsidRPr="00B02E59">
              <w:rPr>
                <w:rFonts w:ascii="Calibri Light" w:hAnsi="Calibri Light" w:cs="Calibri Light"/>
                <w:b/>
                <w:bCs/>
                <w:sz w:val="22"/>
                <w:szCs w:val="22"/>
                <w:lang w:val="en-AU"/>
              </w:rPr>
              <w:t>Identification:</w:t>
            </w:r>
          </w:p>
          <w:p w14:paraId="43B796C7" w14:textId="7B35947E" w:rsidR="00AC607E" w:rsidRPr="00B02E59" w:rsidRDefault="00B02E59" w:rsidP="00AC607E">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As per baseline sample above</w:t>
            </w:r>
          </w:p>
          <w:p w14:paraId="75202389" w14:textId="77777777"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b/>
                <w:bCs/>
                <w:sz w:val="22"/>
                <w:szCs w:val="22"/>
              </w:rPr>
              <w:t>Service delivery option:</w:t>
            </w:r>
          </w:p>
          <w:p w14:paraId="7CB18097" w14:textId="77777777" w:rsidR="00B02E59" w:rsidRPr="00B02E59" w:rsidRDefault="00B02E59" w:rsidP="00B02E59">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Review eligibility for care plan or review (add your usual process here)</w:t>
            </w:r>
          </w:p>
          <w:p w14:paraId="409F09AE" w14:textId="77777777" w:rsidR="00B02E59" w:rsidRPr="00B02E59" w:rsidRDefault="00B02E59" w:rsidP="00B02E59">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Consider most appropriate service delivery option (in practice or telehealth)</w:t>
            </w:r>
          </w:p>
          <w:p w14:paraId="3043368C" w14:textId="77777777" w:rsidR="00B02E59" w:rsidRPr="00B02E59" w:rsidRDefault="00B02E59" w:rsidP="00B02E59">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 xml:space="preserve">If in practice, consider social distancing requirements, types of patients booked in at the same time (consider only “well patients”) </w:t>
            </w:r>
          </w:p>
          <w:p w14:paraId="4B100DA3" w14:textId="77777777" w:rsidR="00AC607E" w:rsidRPr="00B02E59" w:rsidRDefault="00AC607E" w:rsidP="00AC607E">
            <w:pPr>
              <w:spacing w:after="60"/>
              <w:rPr>
                <w:rFonts w:ascii="Calibri Light" w:hAnsi="Calibri Light" w:cs="Calibri Light"/>
                <w:b/>
                <w:bCs/>
                <w:sz w:val="22"/>
                <w:szCs w:val="22"/>
                <w:lang w:val="en-AU"/>
              </w:rPr>
            </w:pPr>
            <w:r w:rsidRPr="00B02E59">
              <w:rPr>
                <w:rFonts w:ascii="Calibri Light" w:hAnsi="Calibri Light" w:cs="Calibri Light"/>
                <w:b/>
                <w:bCs/>
                <w:sz w:val="22"/>
                <w:szCs w:val="22"/>
                <w:lang w:val="en-AU"/>
              </w:rPr>
              <w:t>Management:</w:t>
            </w:r>
          </w:p>
          <w:p w14:paraId="41E7F929" w14:textId="61315545" w:rsidR="00AC607E" w:rsidRPr="00B02E59" w:rsidRDefault="00AC607E" w:rsidP="00AC607E">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 xml:space="preserve">Consider a person centred, seasonal approach to support comprehensive, evidence-based care delivery for patients with </w:t>
            </w:r>
            <w:r w:rsidR="00127F82" w:rsidRPr="00B02E59">
              <w:rPr>
                <w:rFonts w:ascii="Calibri Light" w:hAnsi="Calibri Light" w:cs="Calibri Light"/>
                <w:sz w:val="22"/>
                <w:szCs w:val="22"/>
                <w:lang w:val="en-AU"/>
              </w:rPr>
              <w:t>Asthma</w:t>
            </w:r>
          </w:p>
          <w:p w14:paraId="7B4E76A7" w14:textId="77777777" w:rsidR="00AC607E" w:rsidRPr="00B02E59" w:rsidRDefault="007C57E4" w:rsidP="00AC607E">
            <w:pPr>
              <w:pStyle w:val="ListParagraph"/>
              <w:numPr>
                <w:ilvl w:val="0"/>
                <w:numId w:val="17"/>
              </w:numPr>
              <w:spacing w:after="60"/>
              <w:rPr>
                <w:rFonts w:ascii="Calibri Light" w:hAnsi="Calibri Light" w:cs="Calibri Light"/>
                <w:b/>
                <w:bCs/>
                <w:sz w:val="22"/>
                <w:szCs w:val="22"/>
                <w:lang w:val="en-AU"/>
              </w:rPr>
            </w:pPr>
            <w:hyperlink r:id="rId20" w:history="1">
              <w:r w:rsidR="00AC607E" w:rsidRPr="00B02E59">
                <w:rPr>
                  <w:rStyle w:val="Hyperlink"/>
                  <w:rFonts w:ascii="Calibri Light" w:hAnsi="Calibri Light" w:cs="Calibri Light"/>
                  <w:b/>
                  <w:bCs/>
                  <w:sz w:val="22"/>
                  <w:szCs w:val="22"/>
                  <w:lang w:val="en-AU"/>
                </w:rPr>
                <w:t>Autumn – Prevention</w:t>
              </w:r>
            </w:hyperlink>
          </w:p>
          <w:p w14:paraId="08552E1E" w14:textId="57FC5A82" w:rsidR="00C8775C"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Prevention activities such reviewing and updating vaccinations, referral to Pulmonary Rehabilitation, cancer and other disease screening and </w:t>
            </w:r>
            <w:r w:rsidR="007078F1">
              <w:rPr>
                <w:rFonts w:ascii="Calibri Light" w:hAnsi="Calibri Light" w:cs="Calibri Light"/>
                <w:sz w:val="22"/>
                <w:szCs w:val="22"/>
                <w:lang w:val="en-AU"/>
              </w:rPr>
              <w:t xml:space="preserve">allied </w:t>
            </w:r>
            <w:r w:rsidR="007078F1">
              <w:rPr>
                <w:rFonts w:ascii="Calibri Light" w:hAnsi="Calibri Light" w:cs="Calibri Light"/>
                <w:sz w:val="22"/>
                <w:szCs w:val="22"/>
                <w:lang w:val="en-AU"/>
              </w:rPr>
              <w:lastRenderedPageBreak/>
              <w:t xml:space="preserve">health professional </w:t>
            </w:r>
            <w:r w:rsidRPr="00B02E59">
              <w:rPr>
                <w:rFonts w:ascii="Calibri Light" w:hAnsi="Calibri Light" w:cs="Calibri Light"/>
                <w:sz w:val="22"/>
                <w:szCs w:val="22"/>
                <w:lang w:val="en-AU"/>
              </w:rPr>
              <w:t xml:space="preserve">referrals. Review psychosocial factors </w:t>
            </w:r>
            <w:r w:rsidR="5585C552" w:rsidRPr="00B02E59">
              <w:rPr>
                <w:rFonts w:ascii="Calibri Light" w:hAnsi="Calibri Light" w:cs="Calibri Light"/>
                <w:sz w:val="22"/>
                <w:szCs w:val="22"/>
                <w:lang w:val="en-AU"/>
              </w:rPr>
              <w:t xml:space="preserve">and mental health support requirements </w:t>
            </w:r>
            <w:r w:rsidRPr="00B02E59">
              <w:rPr>
                <w:rFonts w:ascii="Calibri Light" w:hAnsi="Calibri Light" w:cs="Calibri Light"/>
                <w:sz w:val="22"/>
                <w:szCs w:val="22"/>
                <w:lang w:val="en-AU"/>
              </w:rPr>
              <w:t xml:space="preserve">as appropriate. </w:t>
            </w:r>
          </w:p>
          <w:p w14:paraId="13D8C9B5" w14:textId="77777777" w:rsidR="00A40B5E" w:rsidRPr="00B02E59" w:rsidRDefault="00A40B5E" w:rsidP="00A40B5E">
            <w:pPr>
              <w:spacing w:after="60"/>
              <w:rPr>
                <w:rFonts w:ascii="Calibri Light" w:hAnsi="Calibri Light" w:cs="Calibri Light"/>
                <w:color w:val="0000FF" w:themeColor="hyperlink"/>
                <w:sz w:val="22"/>
                <w:szCs w:val="22"/>
                <w:u w:val="single"/>
                <w:lang w:val="en-AU"/>
              </w:rPr>
            </w:pPr>
            <w:r w:rsidRPr="00B02E59">
              <w:rPr>
                <w:rFonts w:ascii="Calibri Light" w:hAnsi="Calibri Light" w:cs="Calibri Light"/>
                <w:sz w:val="22"/>
                <w:szCs w:val="22"/>
                <w:lang w:val="en-AU"/>
              </w:rPr>
              <w:t xml:space="preserve">Review clinical measures and guidelines and order tests as appropriate  </w:t>
            </w:r>
          </w:p>
          <w:p w14:paraId="2840B7F8" w14:textId="0D69A5FC" w:rsidR="00C8775C" w:rsidRDefault="007C57E4" w:rsidP="00AC607E">
            <w:pPr>
              <w:spacing w:after="60"/>
              <w:rPr>
                <w:rFonts w:ascii="Calibri Light" w:hAnsi="Calibri Light" w:cs="Calibri Light"/>
                <w:sz w:val="22"/>
                <w:szCs w:val="22"/>
                <w:lang w:val="en-AU"/>
              </w:rPr>
            </w:pPr>
            <w:hyperlink r:id="rId21" w:history="1">
              <w:r w:rsidR="00C25786">
                <w:rPr>
                  <w:rStyle w:val="Hyperlink"/>
                  <w:rFonts w:ascii="Calibri Light" w:hAnsi="Calibri Light" w:cs="Calibri Light"/>
                  <w:sz w:val="22"/>
                  <w:szCs w:val="22"/>
                  <w:lang w:val="en-AU"/>
                </w:rPr>
                <w:t>National Asthma Council Australia – Asthma Action Plan.pdf</w:t>
              </w:r>
            </w:hyperlink>
          </w:p>
          <w:p w14:paraId="29117579" w14:textId="47186C67" w:rsidR="00BE31CC" w:rsidRPr="00B02E59" w:rsidRDefault="007C57E4" w:rsidP="00AC607E">
            <w:pPr>
              <w:spacing w:after="60"/>
              <w:rPr>
                <w:rFonts w:ascii="Calibri Light" w:hAnsi="Calibri Light" w:cs="Calibri Light"/>
                <w:sz w:val="22"/>
                <w:szCs w:val="22"/>
                <w:lang w:val="en-AU"/>
              </w:rPr>
            </w:pPr>
            <w:hyperlink r:id="rId22" w:history="1">
              <w:r w:rsidR="00AD7935" w:rsidRPr="00AD7935">
                <w:rPr>
                  <w:rStyle w:val="Hyperlink"/>
                  <w:rFonts w:ascii="Calibri Light" w:hAnsi="Calibri Light" w:cs="Calibri Light"/>
                  <w:sz w:val="22"/>
                  <w:szCs w:val="22"/>
                  <w:lang w:val="en-AU"/>
                </w:rPr>
                <w:t>National Asthma Council Australia – Asthma Action Plans</w:t>
              </w:r>
            </w:hyperlink>
          </w:p>
          <w:p w14:paraId="3DB7760D" w14:textId="77777777" w:rsidR="00AC607E" w:rsidRPr="00B02E59" w:rsidRDefault="007C57E4" w:rsidP="00AC607E">
            <w:pPr>
              <w:pStyle w:val="ListParagraph"/>
              <w:numPr>
                <w:ilvl w:val="0"/>
                <w:numId w:val="17"/>
              </w:numPr>
              <w:spacing w:after="60"/>
              <w:rPr>
                <w:rFonts w:ascii="Calibri Light" w:hAnsi="Calibri Light" w:cs="Calibri Light"/>
                <w:b/>
                <w:bCs/>
                <w:sz w:val="22"/>
                <w:szCs w:val="22"/>
                <w:lang w:val="en-AU"/>
              </w:rPr>
            </w:pPr>
            <w:hyperlink r:id="rId23" w:history="1">
              <w:r w:rsidR="00AC607E" w:rsidRPr="00B02E59">
                <w:rPr>
                  <w:rStyle w:val="Hyperlink"/>
                  <w:rFonts w:ascii="Calibri Light" w:hAnsi="Calibri Light" w:cs="Calibri Light"/>
                  <w:b/>
                  <w:bCs/>
                  <w:sz w:val="22"/>
                  <w:szCs w:val="22"/>
                  <w:lang w:val="en-AU"/>
                </w:rPr>
                <w:t>Winter – Burden of Care</w:t>
              </w:r>
            </w:hyperlink>
          </w:p>
          <w:p w14:paraId="4238A877" w14:textId="7F975FE8" w:rsidR="00AC607E"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Review current referrals and specialist and allied health appointments with patient and/or carer to assess which ones are necessary or relevant. Reduce referrals, </w:t>
            </w:r>
            <w:proofErr w:type="gramStart"/>
            <w:r w:rsidRPr="00B02E59">
              <w:rPr>
                <w:rFonts w:ascii="Calibri Light" w:hAnsi="Calibri Light" w:cs="Calibri Light"/>
                <w:sz w:val="22"/>
                <w:szCs w:val="22"/>
                <w:lang w:val="en-AU"/>
              </w:rPr>
              <w:t>visits</w:t>
            </w:r>
            <w:proofErr w:type="gramEnd"/>
            <w:r w:rsidRPr="00B02E59">
              <w:rPr>
                <w:rFonts w:ascii="Calibri Light" w:hAnsi="Calibri Light" w:cs="Calibri Light"/>
                <w:sz w:val="22"/>
                <w:szCs w:val="22"/>
                <w:lang w:val="en-AU"/>
              </w:rPr>
              <w:t xml:space="preserve"> and unnecessary tests if appropriate. Coordinate any relevant tests and/or appointments to meet patient’s medical and personal requirements.  </w:t>
            </w:r>
          </w:p>
          <w:p w14:paraId="12D0506D" w14:textId="546A389D" w:rsidR="0067213D" w:rsidRPr="0067213D" w:rsidRDefault="007C57E4" w:rsidP="00AC607E">
            <w:pPr>
              <w:spacing w:after="60"/>
              <w:rPr>
                <w:rFonts w:ascii="Calibri Light" w:hAnsi="Calibri Light" w:cs="Calibri Light"/>
                <w:color w:val="0000FF" w:themeColor="hyperlink"/>
                <w:u w:val="single"/>
                <w:lang w:val="en-AU"/>
              </w:rPr>
            </w:pPr>
            <w:hyperlink r:id="rId24" w:history="1">
              <w:r w:rsidR="003961B0">
                <w:rPr>
                  <w:rStyle w:val="Hyperlink"/>
                  <w:rFonts w:ascii="Calibri Light" w:hAnsi="Calibri Light" w:cs="Calibri Light"/>
                  <w:sz w:val="22"/>
                  <w:szCs w:val="22"/>
                  <w:lang w:val="en-AU"/>
                </w:rPr>
                <w:t>National Asthma Council Australia – Winter Checklist</w:t>
              </w:r>
            </w:hyperlink>
          </w:p>
          <w:p w14:paraId="5C2ECF55" w14:textId="57969C7D" w:rsidR="0067213D" w:rsidRDefault="007C57E4" w:rsidP="00AC607E">
            <w:pPr>
              <w:spacing w:after="60"/>
              <w:rPr>
                <w:rFonts w:ascii="Calibri Light" w:hAnsi="Calibri Light" w:cs="Calibri Light"/>
                <w:sz w:val="22"/>
                <w:szCs w:val="22"/>
                <w:lang w:val="en-AU"/>
              </w:rPr>
            </w:pPr>
            <w:hyperlink r:id="rId25" w:history="1">
              <w:r w:rsidR="0067213D" w:rsidRPr="0067213D">
                <w:rPr>
                  <w:rStyle w:val="Hyperlink"/>
                  <w:rFonts w:ascii="Calibri Light" w:hAnsi="Calibri Light" w:cs="Calibri Light"/>
                  <w:sz w:val="22"/>
                  <w:szCs w:val="22"/>
                  <w:lang w:val="en-AU"/>
                </w:rPr>
                <w:t>National Asthma Council Australia – Asthma Score (Asthma Control Test)</w:t>
              </w:r>
            </w:hyperlink>
          </w:p>
          <w:p w14:paraId="12A3AB9C" w14:textId="0A0AD234" w:rsidR="00AC607E" w:rsidRPr="00B02E59" w:rsidRDefault="00AC607E" w:rsidP="00AC607E">
            <w:pPr>
              <w:spacing w:after="60"/>
              <w:rPr>
                <w:rFonts w:ascii="Calibri Light" w:hAnsi="Calibri Light" w:cs="Calibri Light"/>
                <w:color w:val="0000FF" w:themeColor="hyperlink"/>
                <w:sz w:val="22"/>
                <w:szCs w:val="22"/>
                <w:u w:val="single"/>
                <w:lang w:val="en-AU"/>
              </w:rPr>
            </w:pPr>
            <w:r w:rsidRPr="00B02E59">
              <w:rPr>
                <w:rFonts w:ascii="Calibri Light" w:hAnsi="Calibri Light" w:cs="Calibri Light"/>
                <w:sz w:val="22"/>
                <w:szCs w:val="22"/>
                <w:lang w:val="en-AU"/>
              </w:rPr>
              <w:t xml:space="preserve">Review clinical measures and guidelines and order tests as appropriate  </w:t>
            </w:r>
          </w:p>
          <w:p w14:paraId="2BFB3300" w14:textId="77777777" w:rsidR="00AC607E" w:rsidRPr="00B02E59" w:rsidRDefault="007C57E4" w:rsidP="00AC607E">
            <w:pPr>
              <w:pStyle w:val="ListParagraph"/>
              <w:numPr>
                <w:ilvl w:val="0"/>
                <w:numId w:val="17"/>
              </w:numPr>
              <w:spacing w:after="60"/>
              <w:rPr>
                <w:rFonts w:ascii="Calibri Light" w:hAnsi="Calibri Light" w:cs="Calibri Light"/>
                <w:b/>
                <w:bCs/>
                <w:sz w:val="22"/>
                <w:szCs w:val="22"/>
                <w:lang w:val="en-AU"/>
              </w:rPr>
            </w:pPr>
            <w:hyperlink r:id="rId26" w:history="1">
              <w:r w:rsidR="00AC607E" w:rsidRPr="00B02E59">
                <w:rPr>
                  <w:rStyle w:val="Hyperlink"/>
                  <w:rFonts w:ascii="Calibri Light" w:hAnsi="Calibri Light" w:cs="Calibri Light"/>
                  <w:b/>
                  <w:bCs/>
                  <w:sz w:val="22"/>
                  <w:szCs w:val="22"/>
                  <w:lang w:val="en-AU"/>
                </w:rPr>
                <w:t>Spring – Clinical Coding and Data Management</w:t>
              </w:r>
            </w:hyperlink>
          </w:p>
          <w:p w14:paraId="5EE04ABC" w14:textId="77777777"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5D9FEFED" w14:textId="77777777" w:rsidR="00AC607E" w:rsidRPr="00B02E59" w:rsidRDefault="00AC607E" w:rsidP="00AC607E">
            <w:pPr>
              <w:spacing w:after="60"/>
              <w:rPr>
                <w:rFonts w:ascii="Calibri Light" w:hAnsi="Calibri Light" w:cs="Calibri Light"/>
                <w:color w:val="0000FF" w:themeColor="hyperlink"/>
                <w:sz w:val="22"/>
                <w:szCs w:val="22"/>
                <w:u w:val="single"/>
                <w:lang w:val="en-AU"/>
              </w:rPr>
            </w:pPr>
            <w:r w:rsidRPr="00B02E59">
              <w:rPr>
                <w:rFonts w:ascii="Calibri Light" w:hAnsi="Calibri Light" w:cs="Calibri Light"/>
                <w:sz w:val="22"/>
                <w:szCs w:val="22"/>
                <w:lang w:val="en-AU"/>
              </w:rPr>
              <w:t xml:space="preserve">Review clinical measures and guidelines and order tests as appropriate  </w:t>
            </w:r>
          </w:p>
          <w:p w14:paraId="5BC44AEF" w14:textId="77777777" w:rsidR="00AC607E" w:rsidRPr="00B02E59" w:rsidRDefault="007C57E4" w:rsidP="00AC607E">
            <w:pPr>
              <w:pStyle w:val="ListParagraph"/>
              <w:numPr>
                <w:ilvl w:val="0"/>
                <w:numId w:val="17"/>
              </w:numPr>
              <w:spacing w:after="60"/>
              <w:rPr>
                <w:rFonts w:ascii="Calibri Light" w:hAnsi="Calibri Light" w:cs="Calibri Light"/>
                <w:b/>
                <w:bCs/>
                <w:sz w:val="22"/>
                <w:szCs w:val="22"/>
                <w:lang w:val="en-AU"/>
              </w:rPr>
            </w:pPr>
            <w:hyperlink r:id="rId27" w:history="1">
              <w:r w:rsidR="00AC607E" w:rsidRPr="00B02E59">
                <w:rPr>
                  <w:rStyle w:val="Hyperlink"/>
                  <w:rFonts w:ascii="Calibri Light" w:hAnsi="Calibri Light" w:cs="Calibri Light"/>
                  <w:b/>
                  <w:bCs/>
                  <w:sz w:val="22"/>
                  <w:szCs w:val="22"/>
                  <w:lang w:val="en-AU"/>
                </w:rPr>
                <w:t>Summer – Advance Care Planning</w:t>
              </w:r>
            </w:hyperlink>
          </w:p>
          <w:p w14:paraId="147BABFC" w14:textId="77777777"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Discuss and promote Advance Care Planning and encourage patient or family member to upload to My Health Record. </w:t>
            </w:r>
          </w:p>
          <w:p w14:paraId="3BE4C7CB" w14:textId="77777777" w:rsidR="00AC607E" w:rsidRPr="00B02E59" w:rsidRDefault="00AC607E" w:rsidP="00AC607E">
            <w:pPr>
              <w:spacing w:after="60"/>
              <w:rPr>
                <w:rFonts w:ascii="Calibri Light" w:hAnsi="Calibri Light" w:cs="Calibri Light"/>
                <w:sz w:val="22"/>
                <w:szCs w:val="22"/>
                <w:lang w:val="en-AU"/>
              </w:rPr>
            </w:pPr>
            <w:bookmarkStart w:id="0" w:name="_Hlk40449328"/>
            <w:r w:rsidRPr="00B02E59">
              <w:rPr>
                <w:rFonts w:ascii="Calibri Light" w:hAnsi="Calibri Light" w:cs="Calibri Light"/>
                <w:sz w:val="22"/>
                <w:szCs w:val="22"/>
                <w:lang w:val="en-AU"/>
              </w:rPr>
              <w:t xml:space="preserve">Review clinical measures and guidelines and order tests as appropriate  </w:t>
            </w:r>
            <w:bookmarkEnd w:id="0"/>
          </w:p>
          <w:p w14:paraId="4CD859D6" w14:textId="77777777" w:rsidR="00B02E59" w:rsidRPr="00B02E59" w:rsidRDefault="00B02E59" w:rsidP="00AC607E">
            <w:pPr>
              <w:spacing w:after="60"/>
              <w:rPr>
                <w:rFonts w:ascii="Calibri Light" w:hAnsi="Calibri Light" w:cs="Calibri Light"/>
                <w:sz w:val="22"/>
                <w:szCs w:val="22"/>
                <w:lang w:val="en-AU"/>
              </w:rPr>
            </w:pPr>
          </w:p>
          <w:p w14:paraId="59EB8516" w14:textId="22FB42AE" w:rsidR="00B02E59" w:rsidRPr="00B02E59" w:rsidRDefault="00B02E59"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NB: patients may enter the seasonal cycle at any point  </w:t>
            </w:r>
          </w:p>
        </w:tc>
      </w:tr>
      <w:tr w:rsidR="006555D5" w:rsidRPr="00B02E59" w14:paraId="60F6B545" w14:textId="77777777" w:rsidTr="4ED5A9E0">
        <w:trPr>
          <w:trHeight w:val="377"/>
        </w:trPr>
        <w:tc>
          <w:tcPr>
            <w:tcW w:w="709" w:type="dxa"/>
            <w:vMerge/>
          </w:tcPr>
          <w:p w14:paraId="0E7BDA56"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73C173"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156CE436" w:rsidR="006555D5" w:rsidRPr="00B02E59" w:rsidRDefault="006555D5" w:rsidP="006555D5">
            <w:pPr>
              <w:spacing w:after="60"/>
              <w:rPr>
                <w:rFonts w:ascii="Calibri Light" w:hAnsi="Calibri Light" w:cs="Calibri Light"/>
                <w:sz w:val="22"/>
                <w:szCs w:val="22"/>
                <w:lang w:val="en-AU"/>
              </w:rPr>
            </w:pPr>
            <w:r w:rsidRPr="00B02E59">
              <w:rPr>
                <w:rStyle w:val="normaltextrun"/>
                <w:rFonts w:ascii="Calibri Light" w:hAnsi="Calibri Light" w:cs="Calibri Light"/>
                <w:i/>
                <w:iCs/>
                <w:sz w:val="22"/>
                <w:szCs w:val="22"/>
              </w:rPr>
              <w:t>Choose potential solutions that will work well in your practice and meet the needs of your patients and team. </w:t>
            </w:r>
            <w:r w:rsidRPr="00B02E59">
              <w:rPr>
                <w:rStyle w:val="eop"/>
                <w:rFonts w:ascii="Calibri Light" w:hAnsi="Calibri Light" w:cs="Calibri Light"/>
                <w:sz w:val="22"/>
                <w:szCs w:val="22"/>
              </w:rPr>
              <w:t> </w:t>
            </w:r>
          </w:p>
        </w:tc>
      </w:tr>
      <w:tr w:rsidR="00942E2A" w:rsidRPr="00B02E59" w14:paraId="340E4315" w14:textId="77777777" w:rsidTr="4ED5A9E0">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B02E59" w:rsidRDefault="00942E2A" w:rsidP="00480277">
            <w:pPr>
              <w:spacing w:after="60"/>
              <w:rPr>
                <w:rFonts w:ascii="Calibri Light" w:hAnsi="Calibri Light" w:cs="Calibri Light"/>
                <w:i/>
                <w:sz w:val="22"/>
                <w:szCs w:val="22"/>
                <w:lang w:val="en-AU"/>
              </w:rPr>
            </w:pPr>
          </w:p>
        </w:tc>
      </w:tr>
      <w:tr w:rsidR="00AC607E" w:rsidRPr="00B02E59" w14:paraId="6525336B" w14:textId="77777777" w:rsidTr="4ED5A9E0">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AC607E" w:rsidRPr="00B02E59" w:rsidRDefault="00AC607E" w:rsidP="00AC607E">
            <w:pPr>
              <w:spacing w:after="60"/>
              <w:ind w:left="113" w:right="113"/>
              <w:contextualSpacing/>
              <w:rPr>
                <w:rFonts w:ascii="Calibri Light" w:hAnsi="Calibri Light" w:cs="Calibri Light"/>
                <w:b/>
                <w:bCs/>
                <w:sz w:val="22"/>
                <w:szCs w:val="22"/>
                <w:lang w:val="en-AU"/>
              </w:rPr>
            </w:pPr>
          </w:p>
          <w:p w14:paraId="3401C4CD" w14:textId="77777777" w:rsidR="00AC607E" w:rsidRPr="00B02E59" w:rsidRDefault="00AC607E" w:rsidP="00AC607E">
            <w:pPr>
              <w:numPr>
                <w:ilvl w:val="0"/>
                <w:numId w:val="6"/>
              </w:numPr>
              <w:spacing w:after="60"/>
              <w:ind w:left="0" w:right="113"/>
              <w:contextualSpacing/>
              <w:jc w:val="center"/>
              <w:rPr>
                <w:rFonts w:ascii="Calibri Light" w:hAnsi="Calibri Light" w:cs="Calibri Light"/>
                <w:b/>
                <w:bCs/>
                <w:sz w:val="22"/>
                <w:szCs w:val="22"/>
                <w:lang w:val="en-AU"/>
              </w:rPr>
            </w:pPr>
            <w:r w:rsidRPr="00B02E59">
              <w:rPr>
                <w:rFonts w:ascii="Calibri Light" w:hAnsi="Calibri Light" w:cs="Calibri Light"/>
                <w:b/>
                <w:bCs/>
                <w:sz w:val="22"/>
                <w:szCs w:val="22"/>
                <w:lang w:val="en-AU"/>
              </w:rPr>
              <w:t>I</w:t>
            </w:r>
            <w:r w:rsidRPr="00B02E59">
              <w:rPr>
                <w:rFonts w:ascii="Calibri Light" w:hAnsi="Calibri Light" w:cs="Calibri Light"/>
                <w:b/>
                <w:sz w:val="22"/>
                <w:szCs w:val="22"/>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Implement</w:t>
            </w:r>
          </w:p>
          <w:p w14:paraId="4E7C5615"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73669803" w14:textId="77777777" w:rsidR="006E1DD6" w:rsidRPr="00B02E59" w:rsidRDefault="006E1DD6" w:rsidP="006E1DD6">
            <w:p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 xml:space="preserve">Develop plan to suit practice processes (example below). Ensure task allocated to appropriate role. </w:t>
            </w:r>
          </w:p>
          <w:p w14:paraId="41E29078" w14:textId="77777777" w:rsidR="006E1DD6"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Team meeting to discuss plan and confirm roles</w:t>
            </w:r>
          </w:p>
          <w:p w14:paraId="2BCD1C4B" w14:textId="77777777" w:rsidR="006E1DD6" w:rsidRPr="00B02E59" w:rsidRDefault="006E1DD6" w:rsidP="006E1DD6">
            <w:pPr>
              <w:pStyle w:val="ListParagraph"/>
              <w:numPr>
                <w:ilvl w:val="0"/>
                <w:numId w:val="18"/>
              </w:numPr>
              <w:spacing w:after="60"/>
              <w:rPr>
                <w:rStyle w:val="Hyperlink"/>
                <w:rFonts w:ascii="Calibri Light" w:hAnsi="Calibri Light" w:cs="Calibri Light"/>
                <w:i/>
                <w:iCs/>
                <w:color w:val="auto"/>
                <w:sz w:val="22"/>
                <w:szCs w:val="22"/>
                <w:u w:val="none"/>
                <w:lang w:val="en-AU"/>
              </w:rPr>
            </w:pPr>
            <w:r w:rsidRPr="00B02E59">
              <w:rPr>
                <w:rFonts w:ascii="Calibri Light" w:hAnsi="Calibri Light" w:cs="Calibri Light"/>
                <w:i/>
                <w:sz w:val="22"/>
                <w:szCs w:val="22"/>
                <w:lang w:val="en-AU"/>
              </w:rPr>
              <w:t xml:space="preserve">Generate baseline measure from selected report </w:t>
            </w:r>
          </w:p>
          <w:p w14:paraId="76C334C5" w14:textId="77777777" w:rsidR="006E1DD6"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Recall patients and schedule appointments</w:t>
            </w:r>
          </w:p>
          <w:p w14:paraId="39CC6D5E" w14:textId="77777777" w:rsidR="006E1DD6"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Progress the most appropriate service delivery option</w:t>
            </w:r>
          </w:p>
          <w:p w14:paraId="12FF3F1F" w14:textId="728C761A" w:rsidR="00AC607E"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 xml:space="preserve">Book Practice Nurse appointment time prior to GP appointment </w:t>
            </w:r>
            <w:r w:rsidRPr="00B02E59">
              <w:rPr>
                <w:rFonts w:ascii="Calibri Light" w:hAnsi="Calibri Light" w:cs="Calibri Light"/>
                <w:i/>
                <w:sz w:val="22"/>
                <w:szCs w:val="22"/>
                <w:lang w:val="en-AU"/>
              </w:rPr>
              <w:t xml:space="preserve"> </w:t>
            </w:r>
          </w:p>
        </w:tc>
      </w:tr>
      <w:tr w:rsidR="006555D5" w:rsidRPr="00B02E59" w14:paraId="0BD20C5E" w14:textId="77777777" w:rsidTr="4ED5A9E0">
        <w:trPr>
          <w:trHeight w:val="390"/>
        </w:trPr>
        <w:tc>
          <w:tcPr>
            <w:tcW w:w="1276" w:type="dxa"/>
            <w:gridSpan w:val="2"/>
            <w:vMerge/>
          </w:tcPr>
          <w:p w14:paraId="5F3281B0"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Record, share</w:t>
            </w:r>
          </w:p>
          <w:p w14:paraId="114347CA"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371F80C5" w:rsidR="006555D5" w:rsidRPr="00B02E59" w:rsidRDefault="006E1DD6" w:rsidP="006555D5">
            <w:pPr>
              <w:pStyle w:val="paragraph"/>
              <w:spacing w:before="0" w:beforeAutospacing="0" w:after="0" w:afterAutospacing="0"/>
              <w:textAlignment w:val="baseline"/>
              <w:divId w:val="1849177474"/>
              <w:rPr>
                <w:rFonts w:ascii="Calibri Light" w:hAnsi="Calibri Light" w:cs="Calibri Light"/>
                <w:sz w:val="22"/>
                <w:szCs w:val="22"/>
              </w:rPr>
            </w:pPr>
            <w:r w:rsidRPr="00B02E59">
              <w:rPr>
                <w:rFonts w:ascii="Calibri Light" w:hAnsi="Calibri Light" w:cs="Calibri Light"/>
                <w:i/>
                <w:sz w:val="22"/>
                <w:szCs w:val="22"/>
              </w:rPr>
              <w:t xml:space="preserve">Documentation of plan to meet PIP QI requirements. Use team meeting minutes as a record of your activities or document meetings in </w:t>
            </w:r>
            <w:hyperlink r:id="rId28" w:history="1">
              <w:r w:rsidRPr="00B02E59">
                <w:rPr>
                  <w:rStyle w:val="Hyperlink"/>
                  <w:rFonts w:ascii="Calibri Light" w:hAnsi="Calibri Light" w:cs="Calibri Light"/>
                  <w:i/>
                  <w:sz w:val="22"/>
                  <w:szCs w:val="22"/>
                </w:rPr>
                <w:t>PIP QI Meeting template</w:t>
              </w:r>
            </w:hyperlink>
            <w:r w:rsidRPr="00B02E59">
              <w:rPr>
                <w:rFonts w:ascii="Calibri Light" w:hAnsi="Calibri Light" w:cs="Calibri Light"/>
                <w:i/>
                <w:sz w:val="22"/>
                <w:szCs w:val="22"/>
              </w:rPr>
              <w:t>. Plan date for review meeting to assess progress.</w:t>
            </w:r>
          </w:p>
        </w:tc>
      </w:tr>
      <w:tr w:rsidR="00942E2A" w:rsidRPr="00B02E59" w14:paraId="3B216C72" w14:textId="77777777" w:rsidTr="4ED5A9E0">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B02E59" w:rsidRDefault="00942E2A" w:rsidP="00480277">
            <w:pPr>
              <w:spacing w:after="60"/>
              <w:rPr>
                <w:rFonts w:ascii="Calibri Light" w:hAnsi="Calibri Light" w:cs="Calibri Light"/>
                <w:b/>
                <w:sz w:val="22"/>
                <w:szCs w:val="22"/>
                <w:lang w:val="en-AU"/>
              </w:rPr>
            </w:pPr>
          </w:p>
        </w:tc>
      </w:tr>
      <w:tr w:rsidR="00677860" w:rsidRPr="00B02E59" w14:paraId="222BE7D6" w14:textId="77777777" w:rsidTr="4ED5A9E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B02E59" w:rsidRDefault="00677860" w:rsidP="00677860">
            <w:pPr>
              <w:spacing w:after="60"/>
              <w:ind w:left="113"/>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Data Report 2</w:t>
            </w:r>
          </w:p>
          <w:p w14:paraId="14560F32" w14:textId="7BFDFCB2" w:rsidR="00677860" w:rsidRPr="00B02E59" w:rsidRDefault="00677860" w:rsidP="00677860">
            <w:pPr>
              <w:spacing w:after="60"/>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Comparison</w:t>
            </w:r>
          </w:p>
          <w:p w14:paraId="44919AAD" w14:textId="77777777" w:rsidR="00677860" w:rsidRPr="00B02E59" w:rsidRDefault="00677860" w:rsidP="00677860">
            <w:pPr>
              <w:spacing w:after="60"/>
              <w:contextualSpacing/>
              <w:jc w:val="center"/>
              <w:rPr>
                <w:rFonts w:ascii="Calibri Light" w:hAnsi="Calibri Light" w:cs="Calibri Light"/>
                <w:b/>
                <w:sz w:val="22"/>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B02E59"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B02E59">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B02E59" w:rsidRDefault="00677860"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How much</w:t>
            </w:r>
            <w:r w:rsidRPr="00B02E59">
              <w:rPr>
                <w:rFonts w:ascii="Calibri Light" w:hAnsi="Calibri Light" w:cs="Calibri Light"/>
                <w:sz w:val="22"/>
                <w:szCs w:val="22"/>
                <w:lang w:val="en-AU"/>
              </w:rPr>
              <w:t xml:space="preserve"> did we change?</w:t>
            </w:r>
          </w:p>
        </w:tc>
      </w:tr>
      <w:tr w:rsidR="006555D5" w:rsidRPr="00B02E59" w14:paraId="5C3E206E" w14:textId="77777777" w:rsidTr="4ED5A9E0">
        <w:trPr>
          <w:trHeight w:val="390"/>
        </w:trPr>
        <w:tc>
          <w:tcPr>
            <w:tcW w:w="709" w:type="dxa"/>
            <w:vMerge/>
          </w:tcPr>
          <w:p w14:paraId="0969D097"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B73EE26"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471ADE8F" w14:textId="77777777" w:rsidR="006555D5" w:rsidRPr="00B02E59" w:rsidRDefault="006555D5" w:rsidP="006555D5">
            <w:pPr>
              <w:pStyle w:val="paragraph"/>
              <w:spacing w:before="0" w:beforeAutospacing="0" w:after="0" w:afterAutospacing="0"/>
              <w:textAlignment w:val="baseline"/>
              <w:divId w:val="2036270153"/>
              <w:rPr>
                <w:rFonts w:ascii="Calibri Light" w:hAnsi="Calibri Light" w:cs="Calibri Light"/>
                <w:sz w:val="22"/>
                <w:szCs w:val="22"/>
              </w:rPr>
            </w:pPr>
            <w:r w:rsidRPr="00B02E59">
              <w:rPr>
                <w:rStyle w:val="normaltextrun"/>
                <w:rFonts w:ascii="Calibri Light" w:hAnsi="Calibri Light" w:cs="Calibri Light"/>
                <w:i/>
                <w:iCs/>
                <w:sz w:val="22"/>
                <w:szCs w:val="22"/>
              </w:rPr>
              <w:t>Did you achieve your target?</w:t>
            </w:r>
            <w:r w:rsidRPr="00B02E59">
              <w:rPr>
                <w:rStyle w:val="eop"/>
                <w:rFonts w:ascii="Calibri Light" w:hAnsi="Calibri Light" w:cs="Calibri Light"/>
                <w:sz w:val="22"/>
                <w:szCs w:val="22"/>
              </w:rPr>
              <w:t> </w:t>
            </w:r>
          </w:p>
          <w:p w14:paraId="67EF23D2" w14:textId="6CD8DF2D" w:rsidR="006555D5" w:rsidRPr="00B02E59" w:rsidRDefault="006555D5" w:rsidP="006555D5">
            <w:pPr>
              <w:spacing w:after="60"/>
              <w:contextualSpacing/>
              <w:rPr>
                <w:rFonts w:ascii="Calibri Light" w:hAnsi="Calibri Light" w:cs="Calibri Light"/>
                <w:i/>
                <w:sz w:val="22"/>
                <w:szCs w:val="22"/>
                <w:lang w:val="en-AU"/>
              </w:rPr>
            </w:pPr>
            <w:r w:rsidRPr="00B02E59">
              <w:rPr>
                <w:rStyle w:val="normaltextrun"/>
                <w:rFonts w:ascii="Calibri Light" w:hAnsi="Calibri Light" w:cs="Calibri Light"/>
                <w:i/>
                <w:iCs/>
                <w:sz w:val="22"/>
                <w:szCs w:val="22"/>
              </w:rPr>
              <w:t>If not, consider new activity to test as above</w:t>
            </w:r>
            <w:r w:rsidRPr="00B02E59">
              <w:rPr>
                <w:rStyle w:val="eop"/>
                <w:rFonts w:ascii="Calibri Light" w:hAnsi="Calibri Light" w:cs="Calibri Light"/>
                <w:sz w:val="22"/>
                <w:szCs w:val="22"/>
              </w:rPr>
              <w:t> </w:t>
            </w:r>
          </w:p>
        </w:tc>
      </w:tr>
      <w:tr w:rsidR="006555D5" w:rsidRPr="00B02E59" w14:paraId="1CAF7F67" w14:textId="77777777" w:rsidTr="4ED5A9E0">
        <w:trPr>
          <w:trHeight w:val="390"/>
        </w:trPr>
        <w:tc>
          <w:tcPr>
            <w:tcW w:w="709" w:type="dxa"/>
            <w:vMerge/>
          </w:tcPr>
          <w:p w14:paraId="566F0070"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B70B8C7"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56F6A946" w14:textId="77777777" w:rsidR="006555D5" w:rsidRPr="00B02E59" w:rsidRDefault="006555D5" w:rsidP="006555D5">
            <w:pPr>
              <w:pStyle w:val="paragraph"/>
              <w:spacing w:before="0" w:beforeAutospacing="0" w:after="0" w:afterAutospacing="0"/>
              <w:textAlignment w:val="baseline"/>
              <w:divId w:val="1446577602"/>
              <w:rPr>
                <w:rFonts w:ascii="Calibri Light" w:hAnsi="Calibri Light" w:cs="Calibri Light"/>
                <w:sz w:val="22"/>
                <w:szCs w:val="22"/>
              </w:rPr>
            </w:pPr>
            <w:r w:rsidRPr="00B02E59">
              <w:rPr>
                <w:rStyle w:val="normaltextrun"/>
                <w:rFonts w:ascii="Calibri Light" w:hAnsi="Calibri Light" w:cs="Calibri Light"/>
                <w:i/>
                <w:iCs/>
                <w:sz w:val="22"/>
                <w:szCs w:val="22"/>
              </w:rPr>
              <w:t>Did the activity provide the outcome expected?</w:t>
            </w:r>
            <w:r w:rsidRPr="00B02E59">
              <w:rPr>
                <w:rStyle w:val="eop"/>
                <w:rFonts w:ascii="Calibri Light" w:hAnsi="Calibri Light" w:cs="Calibri Light"/>
                <w:sz w:val="22"/>
                <w:szCs w:val="22"/>
              </w:rPr>
              <w:t> </w:t>
            </w:r>
          </w:p>
          <w:p w14:paraId="13ED9666" w14:textId="4FC8B9DF" w:rsidR="006555D5" w:rsidRPr="00B02E59" w:rsidRDefault="006555D5" w:rsidP="006555D5">
            <w:pPr>
              <w:spacing w:after="60"/>
              <w:rPr>
                <w:rFonts w:ascii="Calibri Light" w:hAnsi="Calibri Light" w:cs="Calibri Light"/>
                <w:i/>
                <w:sz w:val="22"/>
                <w:szCs w:val="22"/>
                <w:lang w:val="en-AU"/>
              </w:rPr>
            </w:pPr>
            <w:r w:rsidRPr="00B02E59">
              <w:rPr>
                <w:rStyle w:val="normaltextrun"/>
                <w:rFonts w:ascii="Calibri Light" w:hAnsi="Calibri Light" w:cs="Calibri Light"/>
                <w:i/>
                <w:iCs/>
                <w:sz w:val="22"/>
                <w:szCs w:val="22"/>
              </w:rPr>
              <w:t>Did this process provide patients with the required information and services?</w:t>
            </w:r>
            <w:r w:rsidRPr="00B02E59">
              <w:rPr>
                <w:rStyle w:val="eop"/>
                <w:rFonts w:ascii="Calibri Light" w:hAnsi="Calibri Light" w:cs="Calibri Light"/>
                <w:sz w:val="22"/>
                <w:szCs w:val="22"/>
              </w:rPr>
              <w:t> </w:t>
            </w:r>
          </w:p>
        </w:tc>
      </w:tr>
      <w:tr w:rsidR="006555D5" w:rsidRPr="00B02E59" w14:paraId="43B7B375" w14:textId="77777777" w:rsidTr="4ED5A9E0">
        <w:trPr>
          <w:trHeight w:val="377"/>
        </w:trPr>
        <w:tc>
          <w:tcPr>
            <w:tcW w:w="709" w:type="dxa"/>
            <w:vMerge/>
          </w:tcPr>
          <w:p w14:paraId="13B75CAD"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C6B0C8B"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351D138D" w:rsidR="006555D5" w:rsidRPr="00B02E59" w:rsidRDefault="006555D5" w:rsidP="006555D5">
            <w:pPr>
              <w:spacing w:after="60"/>
              <w:rPr>
                <w:rFonts w:ascii="Calibri Light" w:hAnsi="Calibri Light" w:cs="Calibri Light"/>
                <w:i/>
                <w:sz w:val="22"/>
                <w:szCs w:val="22"/>
                <w:lang w:val="en-AU"/>
              </w:rPr>
            </w:pPr>
            <w:r w:rsidRPr="00B02E59">
              <w:rPr>
                <w:rStyle w:val="normaltextrun"/>
                <w:rFonts w:ascii="Calibri Light" w:hAnsi="Calibri Light" w:cs="Calibri Light"/>
                <w:i/>
                <w:iCs/>
                <w:sz w:val="22"/>
                <w:szCs w:val="22"/>
              </w:rPr>
              <w:t>What lessons learnt can you use for other activities, what worked well, what could be changed or improved?</w:t>
            </w:r>
            <w:r w:rsidRPr="00B02E59">
              <w:rPr>
                <w:rStyle w:val="eop"/>
                <w:rFonts w:ascii="Calibri Light" w:hAnsi="Calibri Light" w:cs="Calibri Light"/>
                <w:sz w:val="22"/>
                <w:szCs w:val="22"/>
              </w:rPr>
              <w:t> </w:t>
            </w:r>
          </w:p>
        </w:tc>
      </w:tr>
      <w:tr w:rsidR="00677860" w:rsidRPr="00B02E59" w14:paraId="1D1C0E1E" w14:textId="77777777" w:rsidTr="4ED5A9E0">
        <w:trPr>
          <w:trHeight w:val="377"/>
        </w:trPr>
        <w:tc>
          <w:tcPr>
            <w:tcW w:w="709" w:type="dxa"/>
            <w:vMerge w:val="restart"/>
            <w:tcBorders>
              <w:left w:val="single" w:sz="4" w:space="0" w:color="auto"/>
              <w:right w:val="single" w:sz="4" w:space="0" w:color="auto"/>
            </w:tcBorders>
          </w:tcPr>
          <w:p w14:paraId="796C6AD7" w14:textId="77777777" w:rsidR="00677860" w:rsidRPr="00B02E59" w:rsidRDefault="00677860" w:rsidP="00677860">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F4BA40E" w14:textId="77777777" w:rsidR="00677860" w:rsidRPr="00B02E59" w:rsidRDefault="00677860" w:rsidP="00677860">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B02E59" w:rsidRDefault="00677860" w:rsidP="00677860">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What next?</w:t>
            </w:r>
          </w:p>
        </w:tc>
      </w:tr>
      <w:tr w:rsidR="006555D5" w:rsidRPr="00B02E59" w14:paraId="691EB908" w14:textId="77777777" w:rsidTr="4ED5A9E0">
        <w:trPr>
          <w:trHeight w:val="101"/>
        </w:trPr>
        <w:tc>
          <w:tcPr>
            <w:tcW w:w="709" w:type="dxa"/>
            <w:vMerge/>
          </w:tcPr>
          <w:p w14:paraId="58565EB4"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47BF603"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513D7B69" w14:textId="77777777" w:rsidR="00B02E59" w:rsidRPr="00B02E59" w:rsidRDefault="00B02E59" w:rsidP="00B02E59">
            <w:pPr>
              <w:spacing w:after="60"/>
              <w:rPr>
                <w:rFonts w:ascii="Calibri Light" w:hAnsi="Calibri Light" w:cs="Calibri Light"/>
                <w:i/>
                <w:sz w:val="22"/>
                <w:szCs w:val="22"/>
                <w:lang w:val="en-AU"/>
              </w:rPr>
            </w:pPr>
            <w:r w:rsidRPr="00B02E59">
              <w:rPr>
                <w:rFonts w:ascii="Calibri Light" w:hAnsi="Calibri Light" w:cs="Calibri Light"/>
                <w:b/>
                <w:bCs/>
                <w:i/>
                <w:sz w:val="22"/>
                <w:szCs w:val="22"/>
                <w:lang w:val="en-AU"/>
              </w:rPr>
              <w:t>Maintenance</w:t>
            </w:r>
            <w:r w:rsidRPr="00B02E59">
              <w:rPr>
                <w:rFonts w:ascii="Calibri Light" w:hAnsi="Calibri Light" w:cs="Calibri Light"/>
                <w:i/>
                <w:sz w:val="22"/>
                <w:szCs w:val="22"/>
                <w:lang w:val="en-AU"/>
              </w:rPr>
              <w:t xml:space="preserve"> – Update processes and inform staff to ensure integration into usual business (example below). </w:t>
            </w:r>
          </w:p>
          <w:p w14:paraId="3EB44C1A" w14:textId="77777777" w:rsidR="00B02E59" w:rsidRPr="00B02E59" w:rsidRDefault="00B02E59" w:rsidP="00B02E59">
            <w:pPr>
              <w:pStyle w:val="ListParagraph"/>
              <w:numPr>
                <w:ilvl w:val="0"/>
                <w:numId w:val="6"/>
              </w:numPr>
              <w:spacing w:after="60"/>
              <w:ind w:left="360"/>
              <w:rPr>
                <w:rFonts w:ascii="Calibri Light" w:hAnsi="Calibri Light" w:cs="Calibri Light"/>
                <w:i/>
                <w:sz w:val="22"/>
                <w:szCs w:val="22"/>
                <w:lang w:val="en-AU"/>
              </w:rPr>
            </w:pPr>
            <w:r w:rsidRPr="00B02E59">
              <w:rPr>
                <w:rFonts w:ascii="Calibri Light" w:hAnsi="Calibri Light" w:cs="Calibri Light"/>
                <w:i/>
                <w:sz w:val="22"/>
                <w:szCs w:val="22"/>
              </w:rPr>
              <w:t>Reception to confirm/update personal details at each visit</w:t>
            </w:r>
          </w:p>
          <w:p w14:paraId="25D85CEF" w14:textId="77777777" w:rsidR="00B02E59" w:rsidRPr="00B02E59" w:rsidRDefault="00B02E59" w:rsidP="00B02E59">
            <w:pPr>
              <w:pStyle w:val="ListParagraph"/>
              <w:numPr>
                <w:ilvl w:val="0"/>
                <w:numId w:val="6"/>
              </w:numPr>
              <w:spacing w:after="60"/>
              <w:ind w:left="360"/>
              <w:rPr>
                <w:rFonts w:ascii="Calibri Light" w:hAnsi="Calibri Light" w:cs="Calibri Light"/>
                <w:i/>
                <w:sz w:val="22"/>
                <w:szCs w:val="22"/>
                <w:lang w:val="en-AU"/>
              </w:rPr>
            </w:pPr>
            <w:r w:rsidRPr="00B02E59">
              <w:rPr>
                <w:rFonts w:ascii="Calibri Light" w:hAnsi="Calibri Light" w:cs="Calibri Light"/>
                <w:i/>
                <w:sz w:val="22"/>
                <w:szCs w:val="22"/>
                <w:lang w:val="en-AU"/>
              </w:rPr>
              <w:t xml:space="preserve">Confirm/update social/family history/allergies/smoking and alcohol status regularly </w:t>
            </w:r>
          </w:p>
          <w:p w14:paraId="78720E58" w14:textId="77777777" w:rsidR="00B02E59" w:rsidRPr="00B02E59" w:rsidRDefault="00B02E59" w:rsidP="00B02E59">
            <w:pPr>
              <w:pStyle w:val="ListParagraph"/>
              <w:numPr>
                <w:ilvl w:val="0"/>
                <w:numId w:val="6"/>
              </w:numPr>
              <w:spacing w:after="60"/>
              <w:ind w:left="360"/>
              <w:rPr>
                <w:rFonts w:ascii="Calibri Light" w:hAnsi="Calibri Light" w:cs="Calibri Light"/>
                <w:i/>
                <w:sz w:val="22"/>
                <w:szCs w:val="22"/>
                <w:lang w:val="en-AU"/>
              </w:rPr>
            </w:pPr>
            <w:r w:rsidRPr="00B02E59">
              <w:rPr>
                <w:rFonts w:ascii="Calibri Light" w:hAnsi="Calibri Light" w:cs="Calibri Light"/>
                <w:i/>
                <w:sz w:val="22"/>
                <w:szCs w:val="22"/>
                <w:lang w:val="en-AU"/>
              </w:rPr>
              <w:t xml:space="preserve">Ensure new reminder in place for review of care plan/medication reviews </w:t>
            </w:r>
          </w:p>
          <w:p w14:paraId="765D01E6" w14:textId="4A9D37C9" w:rsidR="006555D5" w:rsidRPr="00A90CB4" w:rsidRDefault="00B02E59" w:rsidP="00A90CB4">
            <w:pPr>
              <w:pStyle w:val="ListParagraph"/>
              <w:numPr>
                <w:ilvl w:val="0"/>
                <w:numId w:val="6"/>
              </w:numPr>
              <w:spacing w:after="60"/>
              <w:ind w:left="360"/>
              <w:rPr>
                <w:rFonts w:ascii="Calibri Light" w:hAnsi="Calibri Light" w:cs="Calibri Light"/>
                <w:i/>
                <w:lang w:val="en-AU"/>
              </w:rPr>
            </w:pPr>
            <w:r w:rsidRPr="00A90CB4">
              <w:rPr>
                <w:rFonts w:ascii="Calibri Light" w:hAnsi="Calibri Light" w:cs="Calibri Light"/>
                <w:i/>
                <w:sz w:val="22"/>
                <w:szCs w:val="22"/>
                <w:lang w:val="en-AU"/>
              </w:rPr>
              <w:t>Consider any other new changes identified during the activity</w:t>
            </w:r>
          </w:p>
        </w:tc>
      </w:tr>
      <w:tr w:rsidR="006555D5" w:rsidRPr="00B02E59" w14:paraId="13D58898" w14:textId="77777777" w:rsidTr="4ED5A9E0">
        <w:trPr>
          <w:trHeight w:val="101"/>
        </w:trPr>
        <w:tc>
          <w:tcPr>
            <w:tcW w:w="709" w:type="dxa"/>
            <w:vMerge/>
          </w:tcPr>
          <w:p w14:paraId="5AAD5813"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718A785"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47DF51BE" w:rsidR="006555D5" w:rsidRPr="00B02E59" w:rsidRDefault="006555D5" w:rsidP="006555D5">
            <w:pPr>
              <w:spacing w:after="60"/>
              <w:rPr>
                <w:rFonts w:ascii="Calibri Light" w:hAnsi="Calibri Light" w:cs="Calibri Light"/>
                <w:i/>
                <w:sz w:val="22"/>
                <w:szCs w:val="22"/>
                <w:lang w:val="en-AU"/>
              </w:rPr>
            </w:pPr>
            <w:r w:rsidRPr="00B02E59">
              <w:rPr>
                <w:rStyle w:val="normaltextrun"/>
                <w:rFonts w:ascii="Calibri Light" w:hAnsi="Calibri Light" w:cs="Calibri Light"/>
                <w:i/>
                <w:iCs/>
                <w:sz w:val="22"/>
                <w:szCs w:val="22"/>
              </w:rPr>
              <w:t xml:space="preserve">Consider monthly data review of eligible at-risk groups and invite to attend services </w:t>
            </w:r>
            <w:proofErr w:type="spellStart"/>
            <w:r w:rsidRPr="00B02E59">
              <w:rPr>
                <w:rStyle w:val="normaltextrun"/>
                <w:rFonts w:ascii="Calibri Light" w:hAnsi="Calibri Light" w:cs="Calibri Light"/>
                <w:i/>
                <w:iCs/>
                <w:sz w:val="22"/>
                <w:szCs w:val="22"/>
              </w:rPr>
              <w:t>etc</w:t>
            </w:r>
            <w:proofErr w:type="spellEnd"/>
            <w:r w:rsidRPr="00B02E59">
              <w:rPr>
                <w:rStyle w:val="eop"/>
                <w:rFonts w:ascii="Calibri Light" w:hAnsi="Calibri Light" w:cs="Calibri Light"/>
                <w:sz w:val="22"/>
                <w:szCs w:val="22"/>
              </w:rPr>
              <w:t> </w:t>
            </w:r>
          </w:p>
        </w:tc>
      </w:tr>
    </w:tbl>
    <w:p w14:paraId="3E303BB2" w14:textId="77777777" w:rsidR="00942E2A" w:rsidRPr="00B02E59" w:rsidRDefault="00942E2A" w:rsidP="00787A12">
      <w:pPr>
        <w:rPr>
          <w:rFonts w:ascii="Calibri Light" w:hAnsi="Calibri Light" w:cs="Calibri Light"/>
          <w:lang w:val="en-AU"/>
        </w:rPr>
      </w:pPr>
    </w:p>
    <w:sectPr w:rsidR="00942E2A" w:rsidRPr="00B02E59" w:rsidSect="00E7097C">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2B62" w14:textId="77777777" w:rsidR="008E3FAE" w:rsidRDefault="008E3FAE" w:rsidP="008D0FE1">
      <w:pPr>
        <w:spacing w:after="0" w:line="240" w:lineRule="auto"/>
      </w:pPr>
      <w:r>
        <w:separator/>
      </w:r>
    </w:p>
  </w:endnote>
  <w:endnote w:type="continuationSeparator" w:id="0">
    <w:p w14:paraId="2429D271" w14:textId="77777777" w:rsidR="008E3FAE" w:rsidRDefault="008E3FAE"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8E2D" w14:textId="77777777" w:rsidR="0074669B" w:rsidRDefault="00746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31822263" w14:textId="77777777" w:rsidR="0074669B" w:rsidRDefault="0074669B" w:rsidP="0074669B">
        <w:pPr>
          <w:pStyle w:val="Footer"/>
          <w:pBdr>
            <w:top w:val="single" w:sz="4" w:space="1" w:color="D9D9D9" w:themeColor="background1" w:themeShade="D9"/>
          </w:pBdr>
          <w:jc w:val="right"/>
        </w:pPr>
      </w:p>
      <w:p w14:paraId="686E01B6" w14:textId="77777777" w:rsidR="0074669B" w:rsidRPr="00B96B73" w:rsidRDefault="0074669B" w:rsidP="0074669B">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Pr>
            <w:sz w:val="18"/>
            <w:szCs w:val="18"/>
          </w:rPr>
          <w:t>1</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5F448379" w14:textId="77777777" w:rsidR="0074669B" w:rsidRPr="00B96B73" w:rsidRDefault="0074669B" w:rsidP="0074669B">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Pr>
        <w:rFonts w:ascii="Arial" w:hAnsi="Arial" w:cs="Arial"/>
        <w:i/>
        <w:iCs/>
        <w:color w:val="003E6A"/>
        <w:sz w:val="18"/>
        <w:szCs w:val="18"/>
        <w:lang w:val="en-AU"/>
      </w:rPr>
      <w:t>June</w:t>
    </w:r>
    <w:r w:rsidRPr="00B96B73">
      <w:rPr>
        <w:rFonts w:ascii="Arial" w:hAnsi="Arial" w:cs="Arial"/>
        <w:i/>
        <w:iCs/>
        <w:color w:val="003E6A"/>
        <w:sz w:val="18"/>
        <w:szCs w:val="18"/>
        <w:lang w:val="en-AU"/>
      </w:rPr>
      <w:t xml:space="preserve">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3466" w14:textId="77777777" w:rsidR="0074669B" w:rsidRDefault="0074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2E71" w14:textId="77777777" w:rsidR="008E3FAE" w:rsidRDefault="008E3FAE" w:rsidP="008D0FE1">
      <w:pPr>
        <w:spacing w:after="0" w:line="240" w:lineRule="auto"/>
      </w:pPr>
      <w:r>
        <w:separator/>
      </w:r>
    </w:p>
  </w:footnote>
  <w:footnote w:type="continuationSeparator" w:id="0">
    <w:p w14:paraId="488E822F" w14:textId="77777777" w:rsidR="008E3FAE" w:rsidRDefault="008E3FAE"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B698" w14:textId="77777777" w:rsidR="0074669B" w:rsidRDefault="00746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B53"/>
    <w:multiLevelType w:val="multilevel"/>
    <w:tmpl w:val="C64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031F6"/>
    <w:multiLevelType w:val="hybridMultilevel"/>
    <w:tmpl w:val="3B2EB4A6"/>
    <w:lvl w:ilvl="0" w:tplc="E4C63D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962F1"/>
    <w:multiLevelType w:val="hybridMultilevel"/>
    <w:tmpl w:val="C330B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2E14FD"/>
    <w:multiLevelType w:val="multilevel"/>
    <w:tmpl w:val="D7DA8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94A34"/>
    <w:multiLevelType w:val="multilevel"/>
    <w:tmpl w:val="D1AA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0645CF"/>
    <w:multiLevelType w:val="multilevel"/>
    <w:tmpl w:val="951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5D5806"/>
    <w:multiLevelType w:val="multilevel"/>
    <w:tmpl w:val="5A9ED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0C38C2"/>
    <w:multiLevelType w:val="multilevel"/>
    <w:tmpl w:val="3CF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7644D1"/>
    <w:multiLevelType w:val="multilevel"/>
    <w:tmpl w:val="A1B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CF66760"/>
    <w:multiLevelType w:val="multilevel"/>
    <w:tmpl w:val="1A0C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20E3E"/>
    <w:multiLevelType w:val="multilevel"/>
    <w:tmpl w:val="1E4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9C7FDF"/>
    <w:multiLevelType w:val="multilevel"/>
    <w:tmpl w:val="C8D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2"/>
  </w:num>
  <w:num w:numId="4">
    <w:abstractNumId w:val="6"/>
  </w:num>
  <w:num w:numId="5">
    <w:abstractNumId w:val="8"/>
  </w:num>
  <w:num w:numId="6">
    <w:abstractNumId w:val="3"/>
  </w:num>
  <w:num w:numId="7">
    <w:abstractNumId w:val="0"/>
  </w:num>
  <w:num w:numId="8">
    <w:abstractNumId w:val="13"/>
  </w:num>
  <w:num w:numId="9">
    <w:abstractNumId w:val="12"/>
  </w:num>
  <w:num w:numId="10">
    <w:abstractNumId w:val="15"/>
  </w:num>
  <w:num w:numId="11">
    <w:abstractNumId w:val="7"/>
  </w:num>
  <w:num w:numId="12">
    <w:abstractNumId w:val="17"/>
  </w:num>
  <w:num w:numId="13">
    <w:abstractNumId w:val="9"/>
  </w:num>
  <w:num w:numId="14">
    <w:abstractNumId w:val="4"/>
  </w:num>
  <w:num w:numId="15">
    <w:abstractNumId w:val="11"/>
  </w:num>
  <w:num w:numId="16">
    <w:abstractNumId w:val="18"/>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11CB"/>
    <w:rsid w:val="000969A6"/>
    <w:rsid w:val="00116F3E"/>
    <w:rsid w:val="00127F82"/>
    <w:rsid w:val="0015427A"/>
    <w:rsid w:val="0015555E"/>
    <w:rsid w:val="0016638C"/>
    <w:rsid w:val="001761B9"/>
    <w:rsid w:val="00207908"/>
    <w:rsid w:val="00217317"/>
    <w:rsid w:val="00257821"/>
    <w:rsid w:val="00264762"/>
    <w:rsid w:val="00336587"/>
    <w:rsid w:val="00360D14"/>
    <w:rsid w:val="0036526F"/>
    <w:rsid w:val="003938DB"/>
    <w:rsid w:val="003961B0"/>
    <w:rsid w:val="004151F1"/>
    <w:rsid w:val="00480277"/>
    <w:rsid w:val="00485E6A"/>
    <w:rsid w:val="004D184B"/>
    <w:rsid w:val="00576359"/>
    <w:rsid w:val="00596D0B"/>
    <w:rsid w:val="005A5374"/>
    <w:rsid w:val="005C75D8"/>
    <w:rsid w:val="005D4075"/>
    <w:rsid w:val="005E1B67"/>
    <w:rsid w:val="005E60DF"/>
    <w:rsid w:val="00602269"/>
    <w:rsid w:val="00632342"/>
    <w:rsid w:val="006555D5"/>
    <w:rsid w:val="00655EBC"/>
    <w:rsid w:val="0067213D"/>
    <w:rsid w:val="00673AE2"/>
    <w:rsid w:val="00677860"/>
    <w:rsid w:val="00691142"/>
    <w:rsid w:val="006A685C"/>
    <w:rsid w:val="006D0681"/>
    <w:rsid w:val="006D5916"/>
    <w:rsid w:val="006E1DD6"/>
    <w:rsid w:val="006F76D8"/>
    <w:rsid w:val="00704702"/>
    <w:rsid w:val="007078F1"/>
    <w:rsid w:val="00715A66"/>
    <w:rsid w:val="007205E9"/>
    <w:rsid w:val="0074486A"/>
    <w:rsid w:val="0074669B"/>
    <w:rsid w:val="00776F74"/>
    <w:rsid w:val="0078746A"/>
    <w:rsid w:val="00787A12"/>
    <w:rsid w:val="007C57E4"/>
    <w:rsid w:val="007D528C"/>
    <w:rsid w:val="007D629E"/>
    <w:rsid w:val="007F6F9D"/>
    <w:rsid w:val="00805B44"/>
    <w:rsid w:val="00815F08"/>
    <w:rsid w:val="00831F88"/>
    <w:rsid w:val="00864C57"/>
    <w:rsid w:val="00876585"/>
    <w:rsid w:val="008D0FE1"/>
    <w:rsid w:val="008D169A"/>
    <w:rsid w:val="008E3FAE"/>
    <w:rsid w:val="008F7D85"/>
    <w:rsid w:val="00942E2A"/>
    <w:rsid w:val="009545FB"/>
    <w:rsid w:val="0098084B"/>
    <w:rsid w:val="00980B12"/>
    <w:rsid w:val="00990C2F"/>
    <w:rsid w:val="00A21BDB"/>
    <w:rsid w:val="00A3770F"/>
    <w:rsid w:val="00A40B5E"/>
    <w:rsid w:val="00A63D1A"/>
    <w:rsid w:val="00A67421"/>
    <w:rsid w:val="00A72B25"/>
    <w:rsid w:val="00A77B48"/>
    <w:rsid w:val="00A840F2"/>
    <w:rsid w:val="00A90CB4"/>
    <w:rsid w:val="00AC3451"/>
    <w:rsid w:val="00AC607E"/>
    <w:rsid w:val="00AD7935"/>
    <w:rsid w:val="00AD7A1A"/>
    <w:rsid w:val="00AE58B3"/>
    <w:rsid w:val="00B02E59"/>
    <w:rsid w:val="00B057ED"/>
    <w:rsid w:val="00B23D4B"/>
    <w:rsid w:val="00B463B4"/>
    <w:rsid w:val="00B5657C"/>
    <w:rsid w:val="00B578A5"/>
    <w:rsid w:val="00B94AA9"/>
    <w:rsid w:val="00BA6E6B"/>
    <w:rsid w:val="00BE31CC"/>
    <w:rsid w:val="00C22958"/>
    <w:rsid w:val="00C25786"/>
    <w:rsid w:val="00C30D45"/>
    <w:rsid w:val="00C324D3"/>
    <w:rsid w:val="00C46301"/>
    <w:rsid w:val="00C67235"/>
    <w:rsid w:val="00C77F21"/>
    <w:rsid w:val="00C8775C"/>
    <w:rsid w:val="00CF4F77"/>
    <w:rsid w:val="00D0078F"/>
    <w:rsid w:val="00DB3BDC"/>
    <w:rsid w:val="00DB3F86"/>
    <w:rsid w:val="00DD49C8"/>
    <w:rsid w:val="00DD76DC"/>
    <w:rsid w:val="00E024EE"/>
    <w:rsid w:val="00E0525F"/>
    <w:rsid w:val="00E1673D"/>
    <w:rsid w:val="00E338CB"/>
    <w:rsid w:val="00E40699"/>
    <w:rsid w:val="00E52FB4"/>
    <w:rsid w:val="00E53298"/>
    <w:rsid w:val="00E7097C"/>
    <w:rsid w:val="00E80BAA"/>
    <w:rsid w:val="00EB342C"/>
    <w:rsid w:val="00F03CFA"/>
    <w:rsid w:val="00F27B11"/>
    <w:rsid w:val="00F5100F"/>
    <w:rsid w:val="00F61CF4"/>
    <w:rsid w:val="00FB3677"/>
    <w:rsid w:val="00FB42AF"/>
    <w:rsid w:val="00FD0B5C"/>
    <w:rsid w:val="189F26E7"/>
    <w:rsid w:val="1996A90E"/>
    <w:rsid w:val="21AFE940"/>
    <w:rsid w:val="291C8606"/>
    <w:rsid w:val="2C027646"/>
    <w:rsid w:val="31A4911D"/>
    <w:rsid w:val="3E6FA70C"/>
    <w:rsid w:val="436A376C"/>
    <w:rsid w:val="4707E5E7"/>
    <w:rsid w:val="4ED5A9E0"/>
    <w:rsid w:val="5585C552"/>
    <w:rsid w:val="62EFA2A7"/>
    <w:rsid w:val="67914E47"/>
    <w:rsid w:val="69A1D98B"/>
    <w:rsid w:val="7158C502"/>
    <w:rsid w:val="7226C626"/>
    <w:rsid w:val="7367046C"/>
    <w:rsid w:val="73C4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6F74"/>
    <w:rPr>
      <w:color w:val="605E5C"/>
      <w:shd w:val="clear" w:color="auto" w:fill="E1DFDD"/>
    </w:rPr>
  </w:style>
  <w:style w:type="character" w:customStyle="1" w:styleId="normaltextrun">
    <w:name w:val="normaltextrun"/>
    <w:basedOn w:val="DefaultParagraphFont"/>
    <w:rsid w:val="006555D5"/>
  </w:style>
  <w:style w:type="character" w:customStyle="1" w:styleId="eop">
    <w:name w:val="eop"/>
    <w:basedOn w:val="DefaultParagraphFont"/>
    <w:rsid w:val="006555D5"/>
  </w:style>
  <w:style w:type="paragraph" w:customStyle="1" w:styleId="paragraph">
    <w:name w:val="paragraph"/>
    <w:basedOn w:val="Normal"/>
    <w:rsid w:val="006555D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C8775C"/>
    <w:rPr>
      <w:color w:val="800080" w:themeColor="followedHyperlink"/>
      <w:u w:val="single"/>
    </w:rPr>
  </w:style>
  <w:style w:type="character" w:styleId="CommentReference">
    <w:name w:val="annotation reference"/>
    <w:basedOn w:val="DefaultParagraphFont"/>
    <w:uiPriority w:val="99"/>
    <w:semiHidden/>
    <w:unhideWhenUsed/>
    <w:rsid w:val="00C8775C"/>
    <w:rPr>
      <w:sz w:val="16"/>
      <w:szCs w:val="16"/>
    </w:rPr>
  </w:style>
  <w:style w:type="paragraph" w:styleId="CommentText">
    <w:name w:val="annotation text"/>
    <w:basedOn w:val="Normal"/>
    <w:link w:val="CommentTextChar"/>
    <w:uiPriority w:val="99"/>
    <w:semiHidden/>
    <w:unhideWhenUsed/>
    <w:rsid w:val="00C8775C"/>
    <w:pPr>
      <w:spacing w:line="240" w:lineRule="auto"/>
    </w:pPr>
    <w:rPr>
      <w:sz w:val="20"/>
      <w:szCs w:val="20"/>
    </w:rPr>
  </w:style>
  <w:style w:type="character" w:customStyle="1" w:styleId="CommentTextChar">
    <w:name w:val="Comment Text Char"/>
    <w:basedOn w:val="DefaultParagraphFont"/>
    <w:link w:val="CommentText"/>
    <w:uiPriority w:val="99"/>
    <w:semiHidden/>
    <w:rsid w:val="00C8775C"/>
    <w:rPr>
      <w:sz w:val="20"/>
      <w:szCs w:val="20"/>
    </w:rPr>
  </w:style>
  <w:style w:type="paragraph" w:styleId="CommentSubject">
    <w:name w:val="annotation subject"/>
    <w:basedOn w:val="CommentText"/>
    <w:next w:val="CommentText"/>
    <w:link w:val="CommentSubjectChar"/>
    <w:uiPriority w:val="99"/>
    <w:semiHidden/>
    <w:unhideWhenUsed/>
    <w:rsid w:val="00C8775C"/>
    <w:rPr>
      <w:b/>
      <w:bCs/>
    </w:rPr>
  </w:style>
  <w:style w:type="character" w:customStyle="1" w:styleId="CommentSubjectChar">
    <w:name w:val="Comment Subject Char"/>
    <w:basedOn w:val="CommentTextChar"/>
    <w:link w:val="CommentSubject"/>
    <w:uiPriority w:val="99"/>
    <w:semiHidden/>
    <w:rsid w:val="00C8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41">
      <w:bodyDiv w:val="1"/>
      <w:marLeft w:val="0"/>
      <w:marRight w:val="0"/>
      <w:marTop w:val="0"/>
      <w:marBottom w:val="0"/>
      <w:divBdr>
        <w:top w:val="none" w:sz="0" w:space="0" w:color="auto"/>
        <w:left w:val="none" w:sz="0" w:space="0" w:color="auto"/>
        <w:bottom w:val="none" w:sz="0" w:space="0" w:color="auto"/>
        <w:right w:val="none" w:sz="0" w:space="0" w:color="auto"/>
      </w:divBdr>
      <w:divsChild>
        <w:div w:id="1351224096">
          <w:marLeft w:val="0"/>
          <w:marRight w:val="0"/>
          <w:marTop w:val="0"/>
          <w:marBottom w:val="0"/>
          <w:divBdr>
            <w:top w:val="none" w:sz="0" w:space="0" w:color="auto"/>
            <w:left w:val="none" w:sz="0" w:space="0" w:color="auto"/>
            <w:bottom w:val="none" w:sz="0" w:space="0" w:color="auto"/>
            <w:right w:val="none" w:sz="0" w:space="0" w:color="auto"/>
          </w:divBdr>
          <w:divsChild>
            <w:div w:id="2026981231">
              <w:marLeft w:val="0"/>
              <w:marRight w:val="0"/>
              <w:marTop w:val="0"/>
              <w:marBottom w:val="0"/>
              <w:divBdr>
                <w:top w:val="none" w:sz="0" w:space="0" w:color="auto"/>
                <w:left w:val="none" w:sz="0" w:space="0" w:color="auto"/>
                <w:bottom w:val="none" w:sz="0" w:space="0" w:color="auto"/>
                <w:right w:val="none" w:sz="0" w:space="0" w:color="auto"/>
              </w:divBdr>
            </w:div>
            <w:div w:id="1912540660">
              <w:marLeft w:val="0"/>
              <w:marRight w:val="0"/>
              <w:marTop w:val="0"/>
              <w:marBottom w:val="0"/>
              <w:divBdr>
                <w:top w:val="none" w:sz="0" w:space="0" w:color="auto"/>
                <w:left w:val="none" w:sz="0" w:space="0" w:color="auto"/>
                <w:bottom w:val="none" w:sz="0" w:space="0" w:color="auto"/>
                <w:right w:val="none" w:sz="0" w:space="0" w:color="auto"/>
              </w:divBdr>
            </w:div>
            <w:div w:id="910427026">
              <w:marLeft w:val="0"/>
              <w:marRight w:val="0"/>
              <w:marTop w:val="0"/>
              <w:marBottom w:val="0"/>
              <w:divBdr>
                <w:top w:val="none" w:sz="0" w:space="0" w:color="auto"/>
                <w:left w:val="none" w:sz="0" w:space="0" w:color="auto"/>
                <w:bottom w:val="none" w:sz="0" w:space="0" w:color="auto"/>
                <w:right w:val="none" w:sz="0" w:space="0" w:color="auto"/>
              </w:divBdr>
            </w:div>
          </w:divsChild>
        </w:div>
        <w:div w:id="1117063100">
          <w:marLeft w:val="0"/>
          <w:marRight w:val="0"/>
          <w:marTop w:val="0"/>
          <w:marBottom w:val="0"/>
          <w:divBdr>
            <w:top w:val="none" w:sz="0" w:space="0" w:color="auto"/>
            <w:left w:val="none" w:sz="0" w:space="0" w:color="auto"/>
            <w:bottom w:val="none" w:sz="0" w:space="0" w:color="auto"/>
            <w:right w:val="none" w:sz="0" w:space="0" w:color="auto"/>
          </w:divBdr>
          <w:divsChild>
            <w:div w:id="1735549138">
              <w:marLeft w:val="0"/>
              <w:marRight w:val="0"/>
              <w:marTop w:val="0"/>
              <w:marBottom w:val="0"/>
              <w:divBdr>
                <w:top w:val="none" w:sz="0" w:space="0" w:color="auto"/>
                <w:left w:val="none" w:sz="0" w:space="0" w:color="auto"/>
                <w:bottom w:val="none" w:sz="0" w:space="0" w:color="auto"/>
                <w:right w:val="none" w:sz="0" w:space="0" w:color="auto"/>
              </w:divBdr>
            </w:div>
            <w:div w:id="1849177474">
              <w:marLeft w:val="0"/>
              <w:marRight w:val="0"/>
              <w:marTop w:val="0"/>
              <w:marBottom w:val="0"/>
              <w:divBdr>
                <w:top w:val="none" w:sz="0" w:space="0" w:color="auto"/>
                <w:left w:val="none" w:sz="0" w:space="0" w:color="auto"/>
                <w:bottom w:val="none" w:sz="0" w:space="0" w:color="auto"/>
                <w:right w:val="none" w:sz="0" w:space="0" w:color="auto"/>
              </w:divBdr>
            </w:div>
            <w:div w:id="1147747856">
              <w:marLeft w:val="0"/>
              <w:marRight w:val="0"/>
              <w:marTop w:val="0"/>
              <w:marBottom w:val="0"/>
              <w:divBdr>
                <w:top w:val="none" w:sz="0" w:space="0" w:color="auto"/>
                <w:left w:val="none" w:sz="0" w:space="0" w:color="auto"/>
                <w:bottom w:val="none" w:sz="0" w:space="0" w:color="auto"/>
                <w:right w:val="none" w:sz="0" w:space="0" w:color="auto"/>
              </w:divBdr>
            </w:div>
            <w:div w:id="360781662">
              <w:marLeft w:val="0"/>
              <w:marRight w:val="0"/>
              <w:marTop w:val="0"/>
              <w:marBottom w:val="0"/>
              <w:divBdr>
                <w:top w:val="none" w:sz="0" w:space="0" w:color="auto"/>
                <w:left w:val="none" w:sz="0" w:space="0" w:color="auto"/>
                <w:bottom w:val="none" w:sz="0" w:space="0" w:color="auto"/>
                <w:right w:val="none" w:sz="0" w:space="0" w:color="auto"/>
              </w:divBdr>
            </w:div>
            <w:div w:id="2057394106">
              <w:marLeft w:val="0"/>
              <w:marRight w:val="0"/>
              <w:marTop w:val="0"/>
              <w:marBottom w:val="0"/>
              <w:divBdr>
                <w:top w:val="none" w:sz="0" w:space="0" w:color="auto"/>
                <w:left w:val="none" w:sz="0" w:space="0" w:color="auto"/>
                <w:bottom w:val="none" w:sz="0" w:space="0" w:color="auto"/>
                <w:right w:val="none" w:sz="0" w:space="0" w:color="auto"/>
              </w:divBdr>
            </w:div>
            <w:div w:id="235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7897">
      <w:bodyDiv w:val="1"/>
      <w:marLeft w:val="0"/>
      <w:marRight w:val="0"/>
      <w:marTop w:val="0"/>
      <w:marBottom w:val="0"/>
      <w:divBdr>
        <w:top w:val="none" w:sz="0" w:space="0" w:color="auto"/>
        <w:left w:val="none" w:sz="0" w:space="0" w:color="auto"/>
        <w:bottom w:val="none" w:sz="0" w:space="0" w:color="auto"/>
        <w:right w:val="none" w:sz="0" w:space="0" w:color="auto"/>
      </w:divBdr>
      <w:divsChild>
        <w:div w:id="917057097">
          <w:marLeft w:val="0"/>
          <w:marRight w:val="0"/>
          <w:marTop w:val="0"/>
          <w:marBottom w:val="0"/>
          <w:divBdr>
            <w:top w:val="none" w:sz="0" w:space="0" w:color="auto"/>
            <w:left w:val="none" w:sz="0" w:space="0" w:color="auto"/>
            <w:bottom w:val="none" w:sz="0" w:space="0" w:color="auto"/>
            <w:right w:val="none" w:sz="0" w:space="0" w:color="auto"/>
          </w:divBdr>
        </w:div>
        <w:div w:id="1228876943">
          <w:marLeft w:val="0"/>
          <w:marRight w:val="0"/>
          <w:marTop w:val="0"/>
          <w:marBottom w:val="0"/>
          <w:divBdr>
            <w:top w:val="none" w:sz="0" w:space="0" w:color="auto"/>
            <w:left w:val="none" w:sz="0" w:space="0" w:color="auto"/>
            <w:bottom w:val="none" w:sz="0" w:space="0" w:color="auto"/>
            <w:right w:val="none" w:sz="0" w:space="0" w:color="auto"/>
          </w:divBdr>
        </w:div>
        <w:div w:id="189683333">
          <w:marLeft w:val="0"/>
          <w:marRight w:val="0"/>
          <w:marTop w:val="0"/>
          <w:marBottom w:val="0"/>
          <w:divBdr>
            <w:top w:val="none" w:sz="0" w:space="0" w:color="auto"/>
            <w:left w:val="none" w:sz="0" w:space="0" w:color="auto"/>
            <w:bottom w:val="none" w:sz="0" w:space="0" w:color="auto"/>
            <w:right w:val="none" w:sz="0" w:space="0" w:color="auto"/>
          </w:divBdr>
        </w:div>
        <w:div w:id="1477603959">
          <w:marLeft w:val="0"/>
          <w:marRight w:val="0"/>
          <w:marTop w:val="0"/>
          <w:marBottom w:val="0"/>
          <w:divBdr>
            <w:top w:val="none" w:sz="0" w:space="0" w:color="auto"/>
            <w:left w:val="none" w:sz="0" w:space="0" w:color="auto"/>
            <w:bottom w:val="none" w:sz="0" w:space="0" w:color="auto"/>
            <w:right w:val="none" w:sz="0" w:space="0" w:color="auto"/>
          </w:divBdr>
        </w:div>
        <w:div w:id="1587302179">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sChild>
        <w:div w:id="1398473448">
          <w:marLeft w:val="0"/>
          <w:marRight w:val="0"/>
          <w:marTop w:val="0"/>
          <w:marBottom w:val="0"/>
          <w:divBdr>
            <w:top w:val="none" w:sz="0" w:space="0" w:color="auto"/>
            <w:left w:val="none" w:sz="0" w:space="0" w:color="auto"/>
            <w:bottom w:val="none" w:sz="0" w:space="0" w:color="auto"/>
            <w:right w:val="none" w:sz="0" w:space="0" w:color="auto"/>
          </w:divBdr>
          <w:divsChild>
            <w:div w:id="233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286231474">
      <w:bodyDiv w:val="1"/>
      <w:marLeft w:val="0"/>
      <w:marRight w:val="0"/>
      <w:marTop w:val="0"/>
      <w:marBottom w:val="0"/>
      <w:divBdr>
        <w:top w:val="none" w:sz="0" w:space="0" w:color="auto"/>
        <w:left w:val="none" w:sz="0" w:space="0" w:color="auto"/>
        <w:bottom w:val="none" w:sz="0" w:space="0" w:color="auto"/>
        <w:right w:val="none" w:sz="0" w:space="0" w:color="auto"/>
      </w:divBdr>
      <w:divsChild>
        <w:div w:id="2123381107">
          <w:marLeft w:val="0"/>
          <w:marRight w:val="0"/>
          <w:marTop w:val="0"/>
          <w:marBottom w:val="0"/>
          <w:divBdr>
            <w:top w:val="none" w:sz="0" w:space="0" w:color="auto"/>
            <w:left w:val="none" w:sz="0" w:space="0" w:color="auto"/>
            <w:bottom w:val="none" w:sz="0" w:space="0" w:color="auto"/>
            <w:right w:val="none" w:sz="0" w:space="0" w:color="auto"/>
          </w:divBdr>
          <w:divsChild>
            <w:div w:id="1798064636">
              <w:marLeft w:val="0"/>
              <w:marRight w:val="0"/>
              <w:marTop w:val="0"/>
              <w:marBottom w:val="0"/>
              <w:divBdr>
                <w:top w:val="none" w:sz="0" w:space="0" w:color="auto"/>
                <w:left w:val="none" w:sz="0" w:space="0" w:color="auto"/>
                <w:bottom w:val="none" w:sz="0" w:space="0" w:color="auto"/>
                <w:right w:val="none" w:sz="0" w:space="0" w:color="auto"/>
              </w:divBdr>
            </w:div>
            <w:div w:id="20076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5495">
      <w:bodyDiv w:val="1"/>
      <w:marLeft w:val="0"/>
      <w:marRight w:val="0"/>
      <w:marTop w:val="0"/>
      <w:marBottom w:val="0"/>
      <w:divBdr>
        <w:top w:val="none" w:sz="0" w:space="0" w:color="auto"/>
        <w:left w:val="none" w:sz="0" w:space="0" w:color="auto"/>
        <w:bottom w:val="none" w:sz="0" w:space="0" w:color="auto"/>
        <w:right w:val="none" w:sz="0" w:space="0" w:color="auto"/>
      </w:divBdr>
      <w:divsChild>
        <w:div w:id="774131342">
          <w:marLeft w:val="0"/>
          <w:marRight w:val="0"/>
          <w:marTop w:val="0"/>
          <w:marBottom w:val="0"/>
          <w:divBdr>
            <w:top w:val="none" w:sz="0" w:space="0" w:color="auto"/>
            <w:left w:val="none" w:sz="0" w:space="0" w:color="auto"/>
            <w:bottom w:val="none" w:sz="0" w:space="0" w:color="auto"/>
            <w:right w:val="none" w:sz="0" w:space="0" w:color="auto"/>
          </w:divBdr>
          <w:divsChild>
            <w:div w:id="1187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689091403">
      <w:bodyDiv w:val="1"/>
      <w:marLeft w:val="0"/>
      <w:marRight w:val="0"/>
      <w:marTop w:val="0"/>
      <w:marBottom w:val="0"/>
      <w:divBdr>
        <w:top w:val="none" w:sz="0" w:space="0" w:color="auto"/>
        <w:left w:val="none" w:sz="0" w:space="0" w:color="auto"/>
        <w:bottom w:val="none" w:sz="0" w:space="0" w:color="auto"/>
        <w:right w:val="none" w:sz="0" w:space="0" w:color="auto"/>
      </w:divBdr>
      <w:divsChild>
        <w:div w:id="1780644020">
          <w:marLeft w:val="0"/>
          <w:marRight w:val="0"/>
          <w:marTop w:val="0"/>
          <w:marBottom w:val="0"/>
          <w:divBdr>
            <w:top w:val="none" w:sz="0" w:space="0" w:color="auto"/>
            <w:left w:val="none" w:sz="0" w:space="0" w:color="auto"/>
            <w:bottom w:val="none" w:sz="0" w:space="0" w:color="auto"/>
            <w:right w:val="none" w:sz="0" w:space="0" w:color="auto"/>
          </w:divBdr>
          <w:divsChild>
            <w:div w:id="184637082">
              <w:marLeft w:val="0"/>
              <w:marRight w:val="0"/>
              <w:marTop w:val="0"/>
              <w:marBottom w:val="0"/>
              <w:divBdr>
                <w:top w:val="none" w:sz="0" w:space="0" w:color="auto"/>
                <w:left w:val="none" w:sz="0" w:space="0" w:color="auto"/>
                <w:bottom w:val="none" w:sz="0" w:space="0" w:color="auto"/>
                <w:right w:val="none" w:sz="0" w:space="0" w:color="auto"/>
              </w:divBdr>
            </w:div>
            <w:div w:id="811017836">
              <w:marLeft w:val="0"/>
              <w:marRight w:val="0"/>
              <w:marTop w:val="0"/>
              <w:marBottom w:val="0"/>
              <w:divBdr>
                <w:top w:val="none" w:sz="0" w:space="0" w:color="auto"/>
                <w:left w:val="none" w:sz="0" w:space="0" w:color="auto"/>
                <w:bottom w:val="none" w:sz="0" w:space="0" w:color="auto"/>
                <w:right w:val="none" w:sz="0" w:space="0" w:color="auto"/>
              </w:divBdr>
            </w:div>
            <w:div w:id="387463314">
              <w:marLeft w:val="0"/>
              <w:marRight w:val="0"/>
              <w:marTop w:val="0"/>
              <w:marBottom w:val="0"/>
              <w:divBdr>
                <w:top w:val="none" w:sz="0" w:space="0" w:color="auto"/>
                <w:left w:val="none" w:sz="0" w:space="0" w:color="auto"/>
                <w:bottom w:val="none" w:sz="0" w:space="0" w:color="auto"/>
                <w:right w:val="none" w:sz="0" w:space="0" w:color="auto"/>
              </w:divBdr>
            </w:div>
            <w:div w:id="1142842319">
              <w:marLeft w:val="0"/>
              <w:marRight w:val="0"/>
              <w:marTop w:val="0"/>
              <w:marBottom w:val="0"/>
              <w:divBdr>
                <w:top w:val="none" w:sz="0" w:space="0" w:color="auto"/>
                <w:left w:val="none" w:sz="0" w:space="0" w:color="auto"/>
                <w:bottom w:val="none" w:sz="0" w:space="0" w:color="auto"/>
                <w:right w:val="none" w:sz="0" w:space="0" w:color="auto"/>
              </w:divBdr>
            </w:div>
            <w:div w:id="650982516">
              <w:marLeft w:val="0"/>
              <w:marRight w:val="0"/>
              <w:marTop w:val="0"/>
              <w:marBottom w:val="0"/>
              <w:divBdr>
                <w:top w:val="none" w:sz="0" w:space="0" w:color="auto"/>
                <w:left w:val="none" w:sz="0" w:space="0" w:color="auto"/>
                <w:bottom w:val="none" w:sz="0" w:space="0" w:color="auto"/>
                <w:right w:val="none" w:sz="0" w:space="0" w:color="auto"/>
              </w:divBdr>
            </w:div>
            <w:div w:id="1072436536">
              <w:marLeft w:val="0"/>
              <w:marRight w:val="0"/>
              <w:marTop w:val="0"/>
              <w:marBottom w:val="0"/>
              <w:divBdr>
                <w:top w:val="none" w:sz="0" w:space="0" w:color="auto"/>
                <w:left w:val="none" w:sz="0" w:space="0" w:color="auto"/>
                <w:bottom w:val="none" w:sz="0" w:space="0" w:color="auto"/>
                <w:right w:val="none" w:sz="0" w:space="0" w:color="auto"/>
              </w:divBdr>
            </w:div>
            <w:div w:id="353120572">
              <w:marLeft w:val="0"/>
              <w:marRight w:val="0"/>
              <w:marTop w:val="0"/>
              <w:marBottom w:val="0"/>
              <w:divBdr>
                <w:top w:val="none" w:sz="0" w:space="0" w:color="auto"/>
                <w:left w:val="none" w:sz="0" w:space="0" w:color="auto"/>
                <w:bottom w:val="none" w:sz="0" w:space="0" w:color="auto"/>
                <w:right w:val="none" w:sz="0" w:space="0" w:color="auto"/>
              </w:divBdr>
            </w:div>
            <w:div w:id="1494755283">
              <w:marLeft w:val="0"/>
              <w:marRight w:val="0"/>
              <w:marTop w:val="0"/>
              <w:marBottom w:val="0"/>
              <w:divBdr>
                <w:top w:val="none" w:sz="0" w:space="0" w:color="auto"/>
                <w:left w:val="none" w:sz="0" w:space="0" w:color="auto"/>
                <w:bottom w:val="none" w:sz="0" w:space="0" w:color="auto"/>
                <w:right w:val="none" w:sz="0" w:space="0" w:color="auto"/>
              </w:divBdr>
            </w:div>
            <w:div w:id="1088621621">
              <w:marLeft w:val="0"/>
              <w:marRight w:val="0"/>
              <w:marTop w:val="0"/>
              <w:marBottom w:val="0"/>
              <w:divBdr>
                <w:top w:val="none" w:sz="0" w:space="0" w:color="auto"/>
                <w:left w:val="none" w:sz="0" w:space="0" w:color="auto"/>
                <w:bottom w:val="none" w:sz="0" w:space="0" w:color="auto"/>
                <w:right w:val="none" w:sz="0" w:space="0" w:color="auto"/>
              </w:divBdr>
            </w:div>
            <w:div w:id="1543981660">
              <w:marLeft w:val="0"/>
              <w:marRight w:val="0"/>
              <w:marTop w:val="0"/>
              <w:marBottom w:val="0"/>
              <w:divBdr>
                <w:top w:val="none" w:sz="0" w:space="0" w:color="auto"/>
                <w:left w:val="none" w:sz="0" w:space="0" w:color="auto"/>
                <w:bottom w:val="none" w:sz="0" w:space="0" w:color="auto"/>
                <w:right w:val="none" w:sz="0" w:space="0" w:color="auto"/>
              </w:divBdr>
            </w:div>
            <w:div w:id="1473256264">
              <w:marLeft w:val="0"/>
              <w:marRight w:val="0"/>
              <w:marTop w:val="0"/>
              <w:marBottom w:val="0"/>
              <w:divBdr>
                <w:top w:val="none" w:sz="0" w:space="0" w:color="auto"/>
                <w:left w:val="none" w:sz="0" w:space="0" w:color="auto"/>
                <w:bottom w:val="none" w:sz="0" w:space="0" w:color="auto"/>
                <w:right w:val="none" w:sz="0" w:space="0" w:color="auto"/>
              </w:divBdr>
            </w:div>
            <w:div w:id="1232160437">
              <w:marLeft w:val="0"/>
              <w:marRight w:val="0"/>
              <w:marTop w:val="0"/>
              <w:marBottom w:val="0"/>
              <w:divBdr>
                <w:top w:val="none" w:sz="0" w:space="0" w:color="auto"/>
                <w:left w:val="none" w:sz="0" w:space="0" w:color="auto"/>
                <w:bottom w:val="none" w:sz="0" w:space="0" w:color="auto"/>
                <w:right w:val="none" w:sz="0" w:space="0" w:color="auto"/>
              </w:divBdr>
            </w:div>
            <w:div w:id="433017292">
              <w:marLeft w:val="0"/>
              <w:marRight w:val="0"/>
              <w:marTop w:val="0"/>
              <w:marBottom w:val="0"/>
              <w:divBdr>
                <w:top w:val="none" w:sz="0" w:space="0" w:color="auto"/>
                <w:left w:val="none" w:sz="0" w:space="0" w:color="auto"/>
                <w:bottom w:val="none" w:sz="0" w:space="0" w:color="auto"/>
                <w:right w:val="none" w:sz="0" w:space="0" w:color="auto"/>
              </w:divBdr>
            </w:div>
            <w:div w:id="470753662">
              <w:marLeft w:val="0"/>
              <w:marRight w:val="0"/>
              <w:marTop w:val="0"/>
              <w:marBottom w:val="0"/>
              <w:divBdr>
                <w:top w:val="none" w:sz="0" w:space="0" w:color="auto"/>
                <w:left w:val="none" w:sz="0" w:space="0" w:color="auto"/>
                <w:bottom w:val="none" w:sz="0" w:space="0" w:color="auto"/>
                <w:right w:val="none" w:sz="0" w:space="0" w:color="auto"/>
              </w:divBdr>
            </w:div>
            <w:div w:id="495418376">
              <w:marLeft w:val="0"/>
              <w:marRight w:val="0"/>
              <w:marTop w:val="0"/>
              <w:marBottom w:val="0"/>
              <w:divBdr>
                <w:top w:val="none" w:sz="0" w:space="0" w:color="auto"/>
                <w:left w:val="none" w:sz="0" w:space="0" w:color="auto"/>
                <w:bottom w:val="none" w:sz="0" w:space="0" w:color="auto"/>
                <w:right w:val="none" w:sz="0" w:space="0" w:color="auto"/>
              </w:divBdr>
            </w:div>
            <w:div w:id="19963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1456">
      <w:bodyDiv w:val="1"/>
      <w:marLeft w:val="0"/>
      <w:marRight w:val="0"/>
      <w:marTop w:val="0"/>
      <w:marBottom w:val="0"/>
      <w:divBdr>
        <w:top w:val="none" w:sz="0" w:space="0" w:color="auto"/>
        <w:left w:val="none" w:sz="0" w:space="0" w:color="auto"/>
        <w:bottom w:val="none" w:sz="0" w:space="0" w:color="auto"/>
        <w:right w:val="none" w:sz="0" w:space="0" w:color="auto"/>
      </w:divBdr>
      <w:divsChild>
        <w:div w:id="41950361">
          <w:marLeft w:val="0"/>
          <w:marRight w:val="0"/>
          <w:marTop w:val="0"/>
          <w:marBottom w:val="0"/>
          <w:divBdr>
            <w:top w:val="none" w:sz="0" w:space="0" w:color="auto"/>
            <w:left w:val="none" w:sz="0" w:space="0" w:color="auto"/>
            <w:bottom w:val="none" w:sz="0" w:space="0" w:color="auto"/>
            <w:right w:val="none" w:sz="0" w:space="0" w:color="auto"/>
          </w:divBdr>
        </w:div>
        <w:div w:id="910190251">
          <w:marLeft w:val="0"/>
          <w:marRight w:val="0"/>
          <w:marTop w:val="0"/>
          <w:marBottom w:val="0"/>
          <w:divBdr>
            <w:top w:val="none" w:sz="0" w:space="0" w:color="auto"/>
            <w:left w:val="none" w:sz="0" w:space="0" w:color="auto"/>
            <w:bottom w:val="none" w:sz="0" w:space="0" w:color="auto"/>
            <w:right w:val="none" w:sz="0" w:space="0" w:color="auto"/>
          </w:divBdr>
        </w:div>
        <w:div w:id="1474909803">
          <w:marLeft w:val="0"/>
          <w:marRight w:val="0"/>
          <w:marTop w:val="0"/>
          <w:marBottom w:val="0"/>
          <w:divBdr>
            <w:top w:val="none" w:sz="0" w:space="0" w:color="auto"/>
            <w:left w:val="none" w:sz="0" w:space="0" w:color="auto"/>
            <w:bottom w:val="none" w:sz="0" w:space="0" w:color="auto"/>
            <w:right w:val="none" w:sz="0" w:space="0" w:color="auto"/>
          </w:divBdr>
        </w:div>
      </w:divsChild>
    </w:div>
    <w:div w:id="1740978498">
      <w:bodyDiv w:val="1"/>
      <w:marLeft w:val="0"/>
      <w:marRight w:val="0"/>
      <w:marTop w:val="0"/>
      <w:marBottom w:val="0"/>
      <w:divBdr>
        <w:top w:val="none" w:sz="0" w:space="0" w:color="auto"/>
        <w:left w:val="none" w:sz="0" w:space="0" w:color="auto"/>
        <w:bottom w:val="none" w:sz="0" w:space="0" w:color="auto"/>
        <w:right w:val="none" w:sz="0" w:space="0" w:color="auto"/>
      </w:divBdr>
      <w:divsChild>
        <w:div w:id="26882133">
          <w:marLeft w:val="0"/>
          <w:marRight w:val="0"/>
          <w:marTop w:val="0"/>
          <w:marBottom w:val="0"/>
          <w:divBdr>
            <w:top w:val="none" w:sz="0" w:space="0" w:color="auto"/>
            <w:left w:val="none" w:sz="0" w:space="0" w:color="auto"/>
            <w:bottom w:val="none" w:sz="0" w:space="0" w:color="auto"/>
            <w:right w:val="none" w:sz="0" w:space="0" w:color="auto"/>
          </w:divBdr>
          <w:divsChild>
            <w:div w:id="2036270153">
              <w:marLeft w:val="0"/>
              <w:marRight w:val="0"/>
              <w:marTop w:val="0"/>
              <w:marBottom w:val="0"/>
              <w:divBdr>
                <w:top w:val="none" w:sz="0" w:space="0" w:color="auto"/>
                <w:left w:val="none" w:sz="0" w:space="0" w:color="auto"/>
                <w:bottom w:val="none" w:sz="0" w:space="0" w:color="auto"/>
                <w:right w:val="none" w:sz="0" w:space="0" w:color="auto"/>
              </w:divBdr>
            </w:div>
          </w:divsChild>
        </w:div>
        <w:div w:id="1959680555">
          <w:marLeft w:val="0"/>
          <w:marRight w:val="0"/>
          <w:marTop w:val="0"/>
          <w:marBottom w:val="0"/>
          <w:divBdr>
            <w:top w:val="none" w:sz="0" w:space="0" w:color="auto"/>
            <w:left w:val="none" w:sz="0" w:space="0" w:color="auto"/>
            <w:bottom w:val="none" w:sz="0" w:space="0" w:color="auto"/>
            <w:right w:val="none" w:sz="0" w:space="0" w:color="auto"/>
          </w:divBdr>
          <w:divsChild>
            <w:div w:id="1446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www.aihw.gov.au/reports/chronic-respiratory-conditions/asthma/contents/asthma" TargetMode="External"/><Relationship Id="rId26" Type="http://schemas.openxmlformats.org/officeDocument/2006/relationships/hyperlink" Target="https://gcphn.org.au/practice-support/support-for-general-practice/practice-based-population-health-management-program/seasonal-focus-spring/" TargetMode="External"/><Relationship Id="rId3" Type="http://schemas.openxmlformats.org/officeDocument/2006/relationships/customXml" Target="../customXml/item3.xml"/><Relationship Id="rId21" Type="http://schemas.openxmlformats.org/officeDocument/2006/relationships/hyperlink" Target="http://s3-ap-southeast-2.amazonaws.com/nationalasthma/resources/341-NAC-Written-Asthma-Action-Plan-2015_Colour.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ihw.gov.au/reports/chronic-respiratory-conditions/asthma/contents/treatment-management" TargetMode="External"/><Relationship Id="rId17" Type="http://schemas.openxmlformats.org/officeDocument/2006/relationships/hyperlink" Target="https://www.aihw.gov.au/getmedia/20a62b89-e44e-4dab-bcee-63461f4f74d3/Asthma.pdf.aspx?inline=true" TargetMode="External"/><Relationship Id="rId25" Type="http://schemas.openxmlformats.org/officeDocument/2006/relationships/hyperlink" Target="https://www.asthmahandbook.org.au/resources/tools/control-questionnaire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ationalasthma.org.au/living-with-asthma/resources/patients-carers/factsheets/asthma-winter-checklist" TargetMode="External"/><Relationship Id="rId20" Type="http://schemas.openxmlformats.org/officeDocument/2006/relationships/hyperlink" Target="https://gcphn.org.au/practice-support/support-for-general-practice/practice-based-population-health-management-program/seasonal-focus-autum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ationalasthma.org.au/living-with-asthma/resources/patients-carers/factsheets/asthma-winter-checklis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ihw.gov.au/getmedia/20a62b89-e44e-4dab-bcee-63461f4f74d3/Asthma.pdf.aspx?inline=true" TargetMode="External"/><Relationship Id="rId23" Type="http://schemas.openxmlformats.org/officeDocument/2006/relationships/hyperlink" Target="https://gcphn.org.au/practice-support/support-for-general-practice/practice-based-population-health-management-program/seasonal-focus-winter/" TargetMode="External"/><Relationship Id="rId28" Type="http://schemas.openxmlformats.org/officeDocument/2006/relationships/hyperlink" Target="https://gcphn.org.au/wp-content/uploads/2020/02/CQI-Practice-Meeting-Template.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ihw.gov.au/reports/chronic-respiratory-conditions/asthma-associated-comorbidities-risk-factors/contents/about-asthma-and-associated-comorbidit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www.nationalasthma.org.au/health-professionals/asthma-action-plans/asthma-action-plan-library" TargetMode="External"/><Relationship Id="rId27" Type="http://schemas.openxmlformats.org/officeDocument/2006/relationships/hyperlink" Target="https://gcphn.org.au/practice-support/support-for-general-practice/practice-based-population-health-management-program/seasonal-focus-summer/"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4C43B-3712-4546-9101-380F032B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AA0BAE01-8895-4BBC-91E6-97177051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Jenna Griffiths</cp:lastModifiedBy>
  <cp:revision>47</cp:revision>
  <cp:lastPrinted>2019-08-02T01:12:00Z</cp:lastPrinted>
  <dcterms:created xsi:type="dcterms:W3CDTF">2020-04-21T04:52:00Z</dcterms:created>
  <dcterms:modified xsi:type="dcterms:W3CDTF">2020-06-25T22:44:00Z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