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B1985F" w14:textId="6E4E0E19" w:rsidR="00D870BD" w:rsidRDefault="00D870BD" w:rsidP="00D870BD">
      <w:pPr>
        <w:spacing w:after="240" w:line="259" w:lineRule="auto"/>
        <w:ind w:left="-284"/>
        <w:rPr>
          <w:rFonts w:asciiTheme="majorHAnsi" w:hAnsiTheme="majorHAnsi"/>
          <w:b/>
          <w:sz w:val="20"/>
        </w:rPr>
      </w:pPr>
      <w:r w:rsidRPr="0049536B">
        <w:rPr>
          <w:rFonts w:asciiTheme="majorHAnsi" w:hAnsiTheme="majorHAnsi"/>
          <w:b/>
          <w:sz w:val="20"/>
        </w:rPr>
        <w:t>Your</w:t>
      </w:r>
      <w:r w:rsidRPr="009E2EE5">
        <w:rPr>
          <w:rFonts w:asciiTheme="majorHAnsi" w:hAnsiTheme="majorHAnsi"/>
          <w:b/>
          <w:sz w:val="20"/>
        </w:rPr>
        <w:t xml:space="preserve"> </w:t>
      </w:r>
      <w:bookmarkStart w:id="0" w:name="_Hlk71049454"/>
      <w:r w:rsidRPr="009E2EE5">
        <w:rPr>
          <w:rFonts w:asciiTheme="majorHAnsi" w:hAnsiTheme="majorHAnsi"/>
          <w:b/>
          <w:sz w:val="20"/>
        </w:rPr>
        <w:t>Annual Quality Improvement Plan</w:t>
      </w:r>
      <w:bookmarkEnd w:id="0"/>
    </w:p>
    <w:p w14:paraId="0E2F5A58" w14:textId="7CD74307" w:rsidR="00D870BD" w:rsidRDefault="00D870BD" w:rsidP="00D870BD">
      <w:pPr>
        <w:spacing w:after="240" w:line="259" w:lineRule="auto"/>
        <w:ind w:left="-284"/>
        <w:rPr>
          <w:rStyle w:val="Hyperlink"/>
          <w:rFonts w:asciiTheme="majorHAnsi" w:hAnsiTheme="majorHAnsi" w:cs="Arial"/>
          <w:i/>
          <w:noProof/>
          <w:sz w:val="20"/>
        </w:rPr>
      </w:pPr>
      <w:r w:rsidRPr="003D741C">
        <w:rPr>
          <w:rFonts w:asciiTheme="majorHAnsi" w:hAnsiTheme="majorHAnsi"/>
          <w:i/>
          <w:sz w:val="20"/>
        </w:rPr>
        <w:t xml:space="preserve">(Example only). INSTRUCTIONS:  Please complete in the format provided and submit via email to </w:t>
      </w:r>
      <w:hyperlink r:id="rId7" w:history="1">
        <w:r w:rsidRPr="00A60D79">
          <w:rPr>
            <w:rStyle w:val="Hyperlink"/>
            <w:rFonts w:asciiTheme="majorHAnsi" w:hAnsiTheme="majorHAnsi"/>
            <w:i/>
            <w:sz w:val="20"/>
          </w:rPr>
          <w:t>commissioning@gcphn.com.au</w:t>
        </w:r>
      </w:hyperlink>
    </w:p>
    <w:tbl>
      <w:tblPr>
        <w:tblW w:w="10065"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7"/>
        <w:gridCol w:w="7938"/>
      </w:tblGrid>
      <w:tr w:rsidR="00D870BD" w:rsidRPr="00CD3053" w14:paraId="08F9B20C" w14:textId="77777777" w:rsidTr="00234718">
        <w:trPr>
          <w:trHeight w:val="402"/>
        </w:trPr>
        <w:tc>
          <w:tcPr>
            <w:tcW w:w="10065" w:type="dxa"/>
            <w:gridSpan w:val="2"/>
            <w:shd w:val="clear" w:color="auto" w:fill="BDD6EE" w:themeFill="accent5" w:themeFillTint="66"/>
          </w:tcPr>
          <w:p w14:paraId="49A98FAD" w14:textId="77777777" w:rsidR="00D870BD" w:rsidRPr="00CD7CB1" w:rsidRDefault="00D870BD" w:rsidP="00234718">
            <w:pPr>
              <w:pStyle w:val="TableParagraph"/>
              <w:spacing w:after="240" w:line="245" w:lineRule="exact"/>
              <w:ind w:left="0"/>
              <w:rPr>
                <w:rFonts w:asciiTheme="majorHAnsi" w:hAnsiTheme="majorHAnsi"/>
                <w:sz w:val="20"/>
                <w:szCs w:val="20"/>
              </w:rPr>
            </w:pPr>
            <w:r>
              <w:rPr>
                <w:rFonts w:asciiTheme="majorHAnsi" w:hAnsiTheme="majorHAnsi"/>
                <w:b/>
                <w:sz w:val="20"/>
                <w:szCs w:val="20"/>
              </w:rPr>
              <w:t xml:space="preserve"> Annual Quality </w:t>
            </w:r>
            <w:r w:rsidRPr="00CD7CB1">
              <w:rPr>
                <w:rFonts w:asciiTheme="majorHAnsi" w:hAnsiTheme="majorHAnsi"/>
                <w:b/>
                <w:sz w:val="20"/>
                <w:szCs w:val="20"/>
              </w:rPr>
              <w:t xml:space="preserve">Improvement Plan </w:t>
            </w:r>
          </w:p>
        </w:tc>
      </w:tr>
      <w:tr w:rsidR="00D870BD" w:rsidRPr="00CD3053" w14:paraId="0D34B93A" w14:textId="77777777" w:rsidTr="00234718">
        <w:trPr>
          <w:trHeight w:val="2918"/>
        </w:trPr>
        <w:tc>
          <w:tcPr>
            <w:tcW w:w="2127" w:type="dxa"/>
          </w:tcPr>
          <w:p w14:paraId="6E3033CC" w14:textId="77777777" w:rsidR="00D870BD" w:rsidRPr="00CD7CB1" w:rsidRDefault="00D870BD" w:rsidP="00234718">
            <w:pPr>
              <w:pStyle w:val="TableParagraph"/>
              <w:spacing w:line="245" w:lineRule="exact"/>
              <w:ind w:left="146"/>
              <w:rPr>
                <w:rFonts w:asciiTheme="majorHAnsi" w:hAnsiTheme="majorHAnsi"/>
                <w:b/>
                <w:sz w:val="20"/>
                <w:szCs w:val="20"/>
              </w:rPr>
            </w:pPr>
            <w:r w:rsidRPr="00CD7CB1">
              <w:rPr>
                <w:rFonts w:asciiTheme="majorHAnsi" w:hAnsiTheme="majorHAnsi"/>
                <w:b/>
                <w:sz w:val="20"/>
                <w:szCs w:val="20"/>
              </w:rPr>
              <w:t>Instructions</w:t>
            </w:r>
          </w:p>
        </w:tc>
        <w:tc>
          <w:tcPr>
            <w:tcW w:w="7938" w:type="dxa"/>
          </w:tcPr>
          <w:p w14:paraId="4A401737" w14:textId="77777777" w:rsidR="00D870BD" w:rsidRDefault="00D870BD" w:rsidP="00234718">
            <w:pPr>
              <w:pStyle w:val="TableParagraph"/>
              <w:spacing w:after="240" w:line="276" w:lineRule="auto"/>
              <w:ind w:left="146" w:right="451"/>
              <w:rPr>
                <w:rFonts w:asciiTheme="majorHAnsi" w:hAnsiTheme="majorHAnsi"/>
                <w:sz w:val="20"/>
                <w:szCs w:val="20"/>
                <w:highlight w:val="darkYellow"/>
              </w:rPr>
            </w:pPr>
            <w:r w:rsidRPr="00A10A46">
              <w:rPr>
                <w:rFonts w:asciiTheme="majorHAnsi" w:hAnsiTheme="majorHAnsi"/>
                <w:sz w:val="20"/>
                <w:szCs w:val="20"/>
              </w:rPr>
              <w:t xml:space="preserve">This template is to be used to deliver an </w:t>
            </w:r>
            <w:r w:rsidRPr="007B63AA">
              <w:rPr>
                <w:rFonts w:asciiTheme="majorHAnsi" w:hAnsiTheme="majorHAnsi"/>
                <w:sz w:val="20"/>
                <w:szCs w:val="20"/>
              </w:rPr>
              <w:t>Annual Quality Improvement Plan</w:t>
            </w:r>
            <w:r w:rsidRPr="00A10A46">
              <w:rPr>
                <w:rFonts w:asciiTheme="majorHAnsi" w:hAnsiTheme="majorHAnsi"/>
                <w:sz w:val="20"/>
                <w:szCs w:val="20"/>
              </w:rPr>
              <w:t xml:space="preserve"> as outlined in </w:t>
            </w:r>
            <w:r w:rsidRPr="007B63AA">
              <w:rPr>
                <w:rFonts w:asciiTheme="majorHAnsi" w:hAnsiTheme="majorHAnsi"/>
                <w:sz w:val="20"/>
                <w:szCs w:val="20"/>
              </w:rPr>
              <w:t>Section 7.2 of the Service Schedule:</w:t>
            </w:r>
          </w:p>
          <w:tbl>
            <w:tblPr>
              <w:tblW w:w="73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16"/>
              <w:gridCol w:w="4474"/>
            </w:tblGrid>
            <w:tr w:rsidR="00D870BD" w:rsidRPr="00CD3053" w14:paraId="0C11DE61" w14:textId="77777777" w:rsidTr="00D870BD">
              <w:tc>
                <w:tcPr>
                  <w:tcW w:w="1973" w:type="pct"/>
                  <w:shd w:val="clear" w:color="auto" w:fill="D9D9D9"/>
                </w:tcPr>
                <w:p w14:paraId="17C7676F" w14:textId="77777777" w:rsidR="00D870BD" w:rsidRPr="00CD7CB1" w:rsidRDefault="00D870BD" w:rsidP="00234718">
                  <w:pPr>
                    <w:pStyle w:val="Header"/>
                    <w:spacing w:line="240" w:lineRule="atLeast"/>
                    <w:ind w:left="426" w:hanging="426"/>
                    <w:rPr>
                      <w:rFonts w:asciiTheme="majorHAnsi" w:hAnsiTheme="majorHAnsi" w:cs="Arial"/>
                      <w:b/>
                      <w:color w:val="000000" w:themeColor="text1"/>
                      <w:sz w:val="20"/>
                    </w:rPr>
                  </w:pPr>
                  <w:r w:rsidRPr="00CD7CB1">
                    <w:rPr>
                      <w:rFonts w:asciiTheme="majorHAnsi" w:hAnsiTheme="majorHAnsi" w:cs="Arial"/>
                      <w:b/>
                      <w:color w:val="000000" w:themeColor="text1"/>
                      <w:sz w:val="20"/>
                    </w:rPr>
                    <w:t>Service Schedule number</w:t>
                  </w:r>
                </w:p>
              </w:tc>
              <w:tc>
                <w:tcPr>
                  <w:tcW w:w="3027" w:type="pct"/>
                </w:tcPr>
                <w:p w14:paraId="57D7C79E" w14:textId="77777777" w:rsidR="00D870BD" w:rsidRPr="00CD7CB1" w:rsidRDefault="00D870BD" w:rsidP="00234718">
                  <w:pPr>
                    <w:pStyle w:val="Header"/>
                    <w:spacing w:line="240" w:lineRule="atLeast"/>
                    <w:ind w:left="426" w:hanging="426"/>
                    <w:rPr>
                      <w:rFonts w:asciiTheme="majorHAnsi" w:hAnsiTheme="majorHAnsi" w:cs="Arial"/>
                      <w:color w:val="000000" w:themeColor="text1"/>
                      <w:sz w:val="20"/>
                      <w:highlight w:val="yellow"/>
                    </w:rPr>
                  </w:pPr>
                  <w:r w:rsidRPr="00A1064B">
                    <w:rPr>
                      <w:rFonts w:asciiTheme="majorHAnsi" w:hAnsiTheme="majorHAnsi"/>
                      <w:sz w:val="20"/>
                      <w:highlight w:val="lightGray"/>
                    </w:rPr>
                    <w:t>Insert here</w:t>
                  </w:r>
                </w:p>
              </w:tc>
            </w:tr>
            <w:tr w:rsidR="00D870BD" w:rsidRPr="00CD3053" w14:paraId="3957BFA4" w14:textId="77777777" w:rsidTr="00D870BD">
              <w:tc>
                <w:tcPr>
                  <w:tcW w:w="1973" w:type="pct"/>
                  <w:shd w:val="clear" w:color="auto" w:fill="D9D9D9"/>
                </w:tcPr>
                <w:p w14:paraId="248CEAE2" w14:textId="77777777" w:rsidR="00D870BD" w:rsidRPr="00A10A46" w:rsidRDefault="00D870BD" w:rsidP="00234718">
                  <w:pPr>
                    <w:pStyle w:val="Header"/>
                    <w:spacing w:line="240" w:lineRule="atLeast"/>
                    <w:ind w:left="426" w:hanging="426"/>
                    <w:rPr>
                      <w:rFonts w:asciiTheme="majorHAnsi" w:hAnsiTheme="majorHAnsi" w:cs="Arial"/>
                      <w:b/>
                      <w:color w:val="000000" w:themeColor="text1"/>
                      <w:sz w:val="20"/>
                      <w:highlight w:val="cyan"/>
                    </w:rPr>
                  </w:pPr>
                  <w:r w:rsidRPr="00E424EE">
                    <w:rPr>
                      <w:rFonts w:asciiTheme="majorHAnsi" w:hAnsiTheme="majorHAnsi" w:cs="Arial"/>
                      <w:b/>
                      <w:color w:val="000000" w:themeColor="text1"/>
                      <w:sz w:val="20"/>
                    </w:rPr>
                    <w:t>Service Schedule Title</w:t>
                  </w:r>
                </w:p>
              </w:tc>
              <w:tc>
                <w:tcPr>
                  <w:tcW w:w="3027" w:type="pct"/>
                </w:tcPr>
                <w:p w14:paraId="4D1BAA0E" w14:textId="77777777" w:rsidR="00D870BD" w:rsidRPr="00CD7CB1" w:rsidRDefault="00D870BD" w:rsidP="00234718">
                  <w:pPr>
                    <w:pStyle w:val="Header"/>
                    <w:spacing w:line="240" w:lineRule="atLeast"/>
                    <w:ind w:left="426" w:hanging="426"/>
                    <w:rPr>
                      <w:rFonts w:asciiTheme="majorHAnsi" w:hAnsiTheme="majorHAnsi" w:cs="Arial"/>
                      <w:color w:val="000000" w:themeColor="text1"/>
                      <w:sz w:val="20"/>
                      <w:highlight w:val="yellow"/>
                    </w:rPr>
                  </w:pPr>
                  <w:r w:rsidRPr="00A1064B">
                    <w:rPr>
                      <w:rFonts w:asciiTheme="majorHAnsi" w:hAnsiTheme="majorHAnsi"/>
                      <w:sz w:val="20"/>
                      <w:highlight w:val="lightGray"/>
                    </w:rPr>
                    <w:t>Insert here</w:t>
                  </w:r>
                </w:p>
              </w:tc>
            </w:tr>
          </w:tbl>
          <w:p w14:paraId="765FC746" w14:textId="77777777" w:rsidR="00D870BD" w:rsidRPr="004C609F" w:rsidRDefault="00D870BD" w:rsidP="00234718">
            <w:pPr>
              <w:pStyle w:val="TableParagraph"/>
              <w:spacing w:line="276" w:lineRule="auto"/>
              <w:ind w:right="219"/>
              <w:rPr>
                <w:rFonts w:asciiTheme="majorHAnsi" w:hAnsiTheme="majorHAnsi"/>
                <w:sz w:val="20"/>
                <w:szCs w:val="20"/>
              </w:rPr>
            </w:pPr>
            <w:r w:rsidRPr="004C609F">
              <w:rPr>
                <w:rFonts w:asciiTheme="majorHAnsi" w:hAnsiTheme="majorHAnsi"/>
                <w:sz w:val="20"/>
                <w:szCs w:val="20"/>
              </w:rPr>
              <w:t>A Plan builds on Your model of service (Attachment 1 of this Schedule) and allows Your organisation to provide more detailed and contextual information on how Your model of service will be implemented and any changes to your proposed service model. It can be used for discussion and negotiation with GCPHN within the bounds of this Agreement Service Schedule.</w:t>
            </w:r>
          </w:p>
          <w:p w14:paraId="536CBA52" w14:textId="77777777" w:rsidR="00D870BD" w:rsidRPr="00CD7CB1" w:rsidRDefault="00D870BD" w:rsidP="00234718">
            <w:pPr>
              <w:pStyle w:val="TableParagraph"/>
              <w:spacing w:line="276" w:lineRule="auto"/>
              <w:ind w:right="219"/>
              <w:rPr>
                <w:rFonts w:asciiTheme="majorHAnsi" w:hAnsiTheme="majorHAnsi"/>
                <w:sz w:val="20"/>
                <w:szCs w:val="20"/>
              </w:rPr>
            </w:pPr>
            <w:r w:rsidRPr="004C609F">
              <w:rPr>
                <w:rFonts w:asciiTheme="majorHAnsi" w:hAnsiTheme="majorHAnsi"/>
                <w:sz w:val="20"/>
                <w:szCs w:val="20"/>
              </w:rPr>
              <w:t xml:space="preserve">Please use this template to complete a Plan representing Your service delivery across </w:t>
            </w:r>
            <w:r w:rsidRPr="004C609F">
              <w:rPr>
                <w:rFonts w:asciiTheme="majorHAnsi" w:hAnsiTheme="majorHAnsi"/>
                <w:sz w:val="20"/>
                <w:szCs w:val="20"/>
                <w:u w:val="single"/>
              </w:rPr>
              <w:t>each</w:t>
            </w:r>
            <w:r w:rsidRPr="004C609F">
              <w:rPr>
                <w:rFonts w:asciiTheme="majorHAnsi" w:hAnsiTheme="majorHAnsi"/>
                <w:sz w:val="20"/>
                <w:szCs w:val="20"/>
              </w:rPr>
              <w:t xml:space="preserve"> funded target group and relevant service location.  Refer to Your completed</w:t>
            </w:r>
            <w:r w:rsidRPr="004C609F">
              <w:rPr>
                <w:rFonts w:asciiTheme="majorHAnsi" w:hAnsiTheme="majorHAnsi" w:cstheme="majorHAnsi"/>
                <w:sz w:val="20"/>
                <w:szCs w:val="20"/>
              </w:rPr>
              <w:t xml:space="preserve"> GC PHN Service Delivery Quality Performance Report, or, </w:t>
            </w:r>
            <w:proofErr w:type="gramStart"/>
            <w:r w:rsidRPr="004C609F">
              <w:rPr>
                <w:rFonts w:asciiTheme="majorHAnsi" w:hAnsiTheme="majorHAnsi" w:cstheme="majorHAnsi"/>
                <w:sz w:val="20"/>
                <w:szCs w:val="20"/>
              </w:rPr>
              <w:t>Your</w:t>
            </w:r>
            <w:proofErr w:type="gramEnd"/>
            <w:r w:rsidRPr="004C609F">
              <w:rPr>
                <w:rFonts w:asciiTheme="majorHAnsi" w:hAnsiTheme="majorHAnsi" w:cstheme="majorHAnsi"/>
                <w:sz w:val="20"/>
                <w:szCs w:val="20"/>
              </w:rPr>
              <w:t xml:space="preserve"> most recent quality accreditation findings to guide completion of the below.</w:t>
            </w:r>
            <w:r w:rsidRPr="004C609F">
              <w:rPr>
                <w:rFonts w:asciiTheme="majorHAnsi" w:hAnsiTheme="majorHAnsi" w:cstheme="majorHAnsi"/>
                <w:sz w:val="20"/>
              </w:rPr>
              <w:t xml:space="preserve"> </w:t>
            </w:r>
          </w:p>
        </w:tc>
      </w:tr>
      <w:tr w:rsidR="00D870BD" w:rsidRPr="00CD3053" w14:paraId="241C997B" w14:textId="77777777" w:rsidTr="00234718">
        <w:trPr>
          <w:trHeight w:val="412"/>
        </w:trPr>
        <w:tc>
          <w:tcPr>
            <w:tcW w:w="2127" w:type="dxa"/>
          </w:tcPr>
          <w:p w14:paraId="3AB2ACF4" w14:textId="77777777" w:rsidR="00D870BD" w:rsidRPr="00CD7CB1" w:rsidRDefault="00D870BD" w:rsidP="00234718">
            <w:pPr>
              <w:pStyle w:val="TableParagraph"/>
              <w:spacing w:before="112"/>
              <w:rPr>
                <w:rFonts w:asciiTheme="majorHAnsi" w:hAnsiTheme="majorHAnsi"/>
                <w:b/>
                <w:sz w:val="20"/>
                <w:szCs w:val="20"/>
              </w:rPr>
            </w:pPr>
            <w:r w:rsidRPr="00CD7CB1">
              <w:rPr>
                <w:rFonts w:asciiTheme="majorHAnsi" w:hAnsiTheme="majorHAnsi"/>
                <w:b/>
                <w:sz w:val="20"/>
                <w:szCs w:val="20"/>
              </w:rPr>
              <w:t>Period of Plan</w:t>
            </w:r>
          </w:p>
        </w:tc>
        <w:tc>
          <w:tcPr>
            <w:tcW w:w="7938" w:type="dxa"/>
          </w:tcPr>
          <w:p w14:paraId="73A1E008" w14:textId="77777777" w:rsidR="00D870BD" w:rsidRPr="00A07970" w:rsidRDefault="00D870BD" w:rsidP="00234718">
            <w:pPr>
              <w:pStyle w:val="TableParagraph"/>
              <w:spacing w:before="114"/>
              <w:rPr>
                <w:rFonts w:asciiTheme="majorHAnsi" w:hAnsiTheme="majorHAnsi"/>
                <w:sz w:val="20"/>
                <w:szCs w:val="20"/>
                <w:highlight w:val="lightGray"/>
              </w:rPr>
            </w:pPr>
            <w:r w:rsidRPr="005335A0">
              <w:rPr>
                <w:rFonts w:asciiTheme="majorHAnsi" w:hAnsiTheme="majorHAnsi"/>
                <w:sz w:val="20"/>
                <w:szCs w:val="20"/>
                <w:highlight w:val="lightGray"/>
              </w:rPr>
              <w:t>Insert dates</w:t>
            </w:r>
          </w:p>
        </w:tc>
      </w:tr>
      <w:tr w:rsidR="00D870BD" w:rsidRPr="00CD3053" w14:paraId="06149C89" w14:textId="77777777" w:rsidTr="00234718">
        <w:trPr>
          <w:trHeight w:val="341"/>
        </w:trPr>
        <w:tc>
          <w:tcPr>
            <w:tcW w:w="10065" w:type="dxa"/>
            <w:gridSpan w:val="2"/>
            <w:shd w:val="clear" w:color="auto" w:fill="BDD6EE" w:themeFill="accent5" w:themeFillTint="66"/>
          </w:tcPr>
          <w:p w14:paraId="7838BFD9" w14:textId="77777777" w:rsidR="00D870BD" w:rsidRDefault="00D870BD" w:rsidP="00234718">
            <w:pPr>
              <w:pStyle w:val="TableParagraph"/>
              <w:spacing w:line="276" w:lineRule="auto"/>
              <w:ind w:left="135" w:right="159"/>
              <w:rPr>
                <w:rFonts w:asciiTheme="majorHAnsi" w:hAnsiTheme="majorHAnsi"/>
                <w:b/>
                <w:i/>
                <w:iCs/>
                <w:sz w:val="20"/>
                <w:szCs w:val="20"/>
              </w:rPr>
            </w:pPr>
            <w:r>
              <w:rPr>
                <w:rFonts w:asciiTheme="majorHAnsi" w:hAnsiTheme="majorHAnsi"/>
                <w:b/>
                <w:sz w:val="20"/>
                <w:szCs w:val="20"/>
              </w:rPr>
              <w:t>Core Quality Perspectives</w:t>
            </w:r>
          </w:p>
          <w:p w14:paraId="3424E291" w14:textId="77777777" w:rsidR="00D870BD" w:rsidRPr="000C1F7B" w:rsidRDefault="00D870BD" w:rsidP="00234718">
            <w:pPr>
              <w:pStyle w:val="TableParagraph"/>
              <w:spacing w:line="276" w:lineRule="auto"/>
              <w:ind w:left="135" w:right="159"/>
              <w:rPr>
                <w:rFonts w:asciiTheme="majorHAnsi" w:hAnsiTheme="majorHAnsi"/>
                <w:b/>
                <w:sz w:val="20"/>
                <w:szCs w:val="20"/>
              </w:rPr>
            </w:pPr>
            <w:r>
              <w:rPr>
                <w:rFonts w:asciiTheme="majorHAnsi" w:hAnsiTheme="majorHAnsi"/>
                <w:b/>
                <w:i/>
                <w:iCs/>
                <w:sz w:val="20"/>
                <w:szCs w:val="20"/>
              </w:rPr>
              <w:t>(R</w:t>
            </w:r>
            <w:r w:rsidRPr="007F7616">
              <w:rPr>
                <w:rFonts w:asciiTheme="majorHAnsi" w:hAnsiTheme="majorHAnsi"/>
                <w:b/>
                <w:i/>
                <w:iCs/>
                <w:sz w:val="20"/>
                <w:szCs w:val="20"/>
              </w:rPr>
              <w:t>efer to GC PHN Service Delivery Quality Performance Framework for more detail</w:t>
            </w:r>
            <w:r>
              <w:rPr>
                <w:rFonts w:asciiTheme="majorHAnsi" w:hAnsiTheme="majorHAnsi"/>
                <w:b/>
                <w:i/>
                <w:iCs/>
                <w:sz w:val="20"/>
                <w:szCs w:val="20"/>
              </w:rPr>
              <w:t>.  This Framework should be utilised to guide development and detail in the below improvement activities.  Detail outlined in italics below serves as a prompt and is not exhaustive).</w:t>
            </w:r>
          </w:p>
        </w:tc>
      </w:tr>
      <w:tr w:rsidR="00D870BD" w:rsidRPr="00CD3053" w14:paraId="051B55D6" w14:textId="77777777" w:rsidTr="00234718">
        <w:trPr>
          <w:trHeight w:val="2092"/>
        </w:trPr>
        <w:tc>
          <w:tcPr>
            <w:tcW w:w="2127" w:type="dxa"/>
            <w:shd w:val="clear" w:color="auto" w:fill="auto"/>
          </w:tcPr>
          <w:p w14:paraId="5FC5EEA9" w14:textId="77777777" w:rsidR="00D870BD" w:rsidRPr="000E2E1F" w:rsidRDefault="00D870BD" w:rsidP="00234718">
            <w:pPr>
              <w:pStyle w:val="TableParagraph"/>
              <w:spacing w:before="0" w:line="276" w:lineRule="auto"/>
              <w:ind w:left="146" w:right="108"/>
              <w:rPr>
                <w:rFonts w:asciiTheme="majorHAnsi" w:hAnsiTheme="majorHAnsi"/>
                <w:sz w:val="20"/>
                <w:szCs w:val="20"/>
              </w:rPr>
            </w:pPr>
            <w:r>
              <w:rPr>
                <w:rFonts w:asciiTheme="majorHAnsi" w:hAnsiTheme="majorHAnsi"/>
                <w:b/>
                <w:sz w:val="20"/>
                <w:szCs w:val="20"/>
              </w:rPr>
              <w:t xml:space="preserve">Perspective 1:  </w:t>
            </w:r>
            <w:r w:rsidRPr="000E2E1F">
              <w:rPr>
                <w:rFonts w:asciiTheme="majorHAnsi" w:hAnsiTheme="majorHAnsi"/>
                <w:b/>
                <w:sz w:val="20"/>
                <w:szCs w:val="20"/>
              </w:rPr>
              <w:t xml:space="preserve">Funded Service Delivery  </w:t>
            </w:r>
          </w:p>
        </w:tc>
        <w:tc>
          <w:tcPr>
            <w:tcW w:w="7938" w:type="dxa"/>
            <w:shd w:val="clear" w:color="auto" w:fill="auto"/>
          </w:tcPr>
          <w:p w14:paraId="4761C0C1" w14:textId="77777777" w:rsidR="00D870BD" w:rsidRPr="004C609F" w:rsidRDefault="00D870BD" w:rsidP="00234718">
            <w:pPr>
              <w:pStyle w:val="TableParagraph"/>
              <w:spacing w:before="0" w:line="276" w:lineRule="auto"/>
              <w:ind w:right="159"/>
              <w:rPr>
                <w:rFonts w:asciiTheme="majorHAnsi" w:hAnsiTheme="majorHAnsi"/>
                <w:i/>
                <w:iCs/>
                <w:sz w:val="20"/>
                <w:szCs w:val="20"/>
              </w:rPr>
            </w:pPr>
            <w:r w:rsidRPr="004C609F">
              <w:rPr>
                <w:rFonts w:asciiTheme="majorHAnsi" w:hAnsiTheme="majorHAnsi"/>
                <w:i/>
                <w:iCs/>
                <w:sz w:val="20"/>
                <w:szCs w:val="20"/>
              </w:rPr>
              <w:t>Comment on improvements to:</w:t>
            </w:r>
          </w:p>
          <w:p w14:paraId="0C2C9385" w14:textId="77777777" w:rsidR="00D870BD" w:rsidRPr="004C609F" w:rsidRDefault="00D870BD" w:rsidP="00D870BD">
            <w:pPr>
              <w:pStyle w:val="TableParagraph"/>
              <w:numPr>
                <w:ilvl w:val="0"/>
                <w:numId w:val="4"/>
              </w:numPr>
              <w:spacing w:before="0" w:line="276" w:lineRule="auto"/>
              <w:ind w:right="159"/>
              <w:rPr>
                <w:rFonts w:asciiTheme="majorHAnsi" w:hAnsiTheme="majorHAnsi"/>
                <w:i/>
                <w:iCs/>
                <w:sz w:val="20"/>
                <w:szCs w:val="20"/>
              </w:rPr>
            </w:pPr>
            <w:r w:rsidRPr="004C609F">
              <w:rPr>
                <w:rFonts w:asciiTheme="majorHAnsi" w:hAnsiTheme="majorHAnsi"/>
                <w:i/>
                <w:iCs/>
                <w:sz w:val="20"/>
                <w:szCs w:val="20"/>
              </w:rPr>
              <w:t>support delivery of required service types.</w:t>
            </w:r>
          </w:p>
          <w:p w14:paraId="2523FBE8" w14:textId="77777777" w:rsidR="00D870BD" w:rsidRPr="004C609F" w:rsidRDefault="00D870BD" w:rsidP="00D870BD">
            <w:pPr>
              <w:pStyle w:val="TableParagraph"/>
              <w:numPr>
                <w:ilvl w:val="0"/>
                <w:numId w:val="4"/>
              </w:numPr>
              <w:spacing w:before="0" w:line="276" w:lineRule="auto"/>
              <w:ind w:right="159"/>
              <w:rPr>
                <w:rFonts w:asciiTheme="majorHAnsi" w:hAnsiTheme="majorHAnsi"/>
                <w:i/>
                <w:iCs/>
                <w:sz w:val="20"/>
                <w:szCs w:val="20"/>
              </w:rPr>
            </w:pPr>
            <w:r w:rsidRPr="004C609F">
              <w:rPr>
                <w:rFonts w:asciiTheme="majorHAnsi" w:hAnsiTheme="majorHAnsi"/>
                <w:i/>
                <w:iCs/>
                <w:sz w:val="20"/>
                <w:szCs w:val="20"/>
              </w:rPr>
              <w:t xml:space="preserve">achieve required service statistics (as per Your </w:t>
            </w:r>
            <w:r w:rsidRPr="004C609F">
              <w:rPr>
                <w:rFonts w:asciiTheme="majorHAnsi" w:eastAsia="Constantia" w:hAnsiTheme="majorHAnsi" w:cs="Calibri"/>
                <w:i/>
                <w:iCs/>
                <w:sz w:val="20"/>
              </w:rPr>
              <w:t>Service Agreement Schedule/s).</w:t>
            </w:r>
          </w:p>
          <w:p w14:paraId="7083BBA9" w14:textId="77777777" w:rsidR="00D870BD" w:rsidRPr="004C609F" w:rsidRDefault="00D870BD" w:rsidP="00D870BD">
            <w:pPr>
              <w:pStyle w:val="TableParagraph"/>
              <w:numPr>
                <w:ilvl w:val="0"/>
                <w:numId w:val="4"/>
              </w:numPr>
              <w:spacing w:before="0" w:line="276" w:lineRule="auto"/>
              <w:ind w:right="159"/>
              <w:rPr>
                <w:rFonts w:asciiTheme="majorHAnsi" w:hAnsiTheme="majorHAnsi"/>
                <w:i/>
                <w:iCs/>
                <w:sz w:val="20"/>
                <w:szCs w:val="20"/>
              </w:rPr>
            </w:pPr>
            <w:r w:rsidRPr="00A1064B">
              <w:rPr>
                <w:rFonts w:asciiTheme="majorHAnsi" w:hAnsiTheme="majorHAnsi"/>
                <w:sz w:val="20"/>
                <w:szCs w:val="20"/>
                <w:highlight w:val="lightGray"/>
              </w:rPr>
              <w:t>Insert here</w:t>
            </w:r>
          </w:p>
          <w:p w14:paraId="08C32E12" w14:textId="77777777" w:rsidR="00D870BD" w:rsidRPr="004C609F" w:rsidRDefault="00D870BD" w:rsidP="00D870BD">
            <w:pPr>
              <w:pStyle w:val="TableParagraph"/>
              <w:numPr>
                <w:ilvl w:val="0"/>
                <w:numId w:val="4"/>
              </w:numPr>
              <w:spacing w:before="0" w:line="276" w:lineRule="auto"/>
              <w:ind w:right="159"/>
              <w:rPr>
                <w:rFonts w:asciiTheme="majorHAnsi" w:hAnsiTheme="majorHAnsi"/>
                <w:i/>
                <w:iCs/>
                <w:sz w:val="20"/>
                <w:szCs w:val="20"/>
              </w:rPr>
            </w:pPr>
            <w:r w:rsidRPr="00A1064B">
              <w:rPr>
                <w:rFonts w:asciiTheme="majorHAnsi" w:hAnsiTheme="majorHAnsi"/>
                <w:sz w:val="20"/>
                <w:szCs w:val="20"/>
                <w:highlight w:val="lightGray"/>
              </w:rPr>
              <w:t>Insert here</w:t>
            </w:r>
          </w:p>
          <w:p w14:paraId="42CB1CC4" w14:textId="77777777" w:rsidR="00D870BD" w:rsidRPr="000E2E1F" w:rsidRDefault="00D870BD" w:rsidP="00234718">
            <w:pPr>
              <w:pStyle w:val="TableParagraph"/>
              <w:spacing w:before="0" w:line="276" w:lineRule="auto"/>
              <w:ind w:left="0" w:right="159"/>
              <w:rPr>
                <w:rFonts w:asciiTheme="majorHAnsi" w:hAnsiTheme="majorHAnsi"/>
                <w:i/>
                <w:iCs/>
                <w:sz w:val="20"/>
                <w:szCs w:val="20"/>
              </w:rPr>
            </w:pPr>
          </w:p>
        </w:tc>
      </w:tr>
      <w:tr w:rsidR="00D870BD" w:rsidRPr="00CD3053" w14:paraId="44F8877C" w14:textId="77777777" w:rsidTr="00234718">
        <w:trPr>
          <w:trHeight w:val="699"/>
        </w:trPr>
        <w:tc>
          <w:tcPr>
            <w:tcW w:w="2127" w:type="dxa"/>
          </w:tcPr>
          <w:p w14:paraId="04B8A2ED" w14:textId="77777777" w:rsidR="00D870BD" w:rsidRDefault="00D870BD" w:rsidP="00234718">
            <w:pPr>
              <w:pStyle w:val="TableParagraph"/>
              <w:spacing w:before="1" w:line="276" w:lineRule="auto"/>
              <w:ind w:left="146" w:right="108"/>
              <w:rPr>
                <w:rFonts w:asciiTheme="majorHAnsi" w:hAnsiTheme="majorHAnsi"/>
                <w:b/>
                <w:sz w:val="20"/>
                <w:szCs w:val="20"/>
              </w:rPr>
            </w:pPr>
            <w:r>
              <w:rPr>
                <w:rFonts w:asciiTheme="majorHAnsi" w:hAnsiTheme="majorHAnsi"/>
                <w:b/>
                <w:sz w:val="20"/>
                <w:szCs w:val="20"/>
              </w:rPr>
              <w:t xml:space="preserve">Perspective 2:  </w:t>
            </w:r>
            <w:r w:rsidRPr="00CD7CB1">
              <w:rPr>
                <w:rFonts w:asciiTheme="majorHAnsi" w:eastAsia="Constantia" w:hAnsiTheme="majorHAnsi" w:cs="Calibri"/>
                <w:b/>
                <w:sz w:val="20"/>
              </w:rPr>
              <w:t>Service User and Community</w:t>
            </w:r>
          </w:p>
        </w:tc>
        <w:tc>
          <w:tcPr>
            <w:tcW w:w="7938" w:type="dxa"/>
            <w:shd w:val="clear" w:color="auto" w:fill="auto"/>
          </w:tcPr>
          <w:p w14:paraId="3A4F09B5" w14:textId="77777777" w:rsidR="00D870BD" w:rsidRPr="004C609F" w:rsidRDefault="00D870BD" w:rsidP="00234718">
            <w:pPr>
              <w:pStyle w:val="TableParagraph"/>
              <w:spacing w:before="0" w:line="276" w:lineRule="auto"/>
              <w:ind w:left="135" w:right="159"/>
              <w:rPr>
                <w:rFonts w:asciiTheme="majorHAnsi" w:hAnsiTheme="majorHAnsi"/>
                <w:i/>
                <w:iCs/>
                <w:sz w:val="20"/>
                <w:szCs w:val="20"/>
              </w:rPr>
            </w:pPr>
            <w:r w:rsidRPr="004C609F">
              <w:rPr>
                <w:rFonts w:asciiTheme="majorHAnsi" w:hAnsiTheme="majorHAnsi"/>
                <w:i/>
                <w:iCs/>
                <w:sz w:val="20"/>
                <w:szCs w:val="20"/>
              </w:rPr>
              <w:t>Comment on improvements to:</w:t>
            </w:r>
          </w:p>
          <w:p w14:paraId="053433A8" w14:textId="77777777" w:rsidR="00D870BD" w:rsidRPr="004C609F" w:rsidRDefault="00D870BD" w:rsidP="00D870BD">
            <w:pPr>
              <w:pStyle w:val="TableParagraph"/>
              <w:numPr>
                <w:ilvl w:val="0"/>
                <w:numId w:val="3"/>
              </w:numPr>
              <w:spacing w:before="0" w:line="276" w:lineRule="auto"/>
              <w:ind w:right="159"/>
              <w:rPr>
                <w:rFonts w:asciiTheme="majorHAnsi" w:hAnsiTheme="majorHAnsi"/>
                <w:i/>
                <w:iCs/>
                <w:sz w:val="20"/>
                <w:szCs w:val="20"/>
              </w:rPr>
            </w:pPr>
            <w:r w:rsidRPr="004C609F">
              <w:rPr>
                <w:rFonts w:asciiTheme="majorHAnsi" w:hAnsiTheme="majorHAnsi"/>
                <w:i/>
                <w:iCs/>
                <w:sz w:val="20"/>
                <w:szCs w:val="20"/>
              </w:rPr>
              <w:t>service user engagement and satisfaction.</w:t>
            </w:r>
          </w:p>
          <w:p w14:paraId="3EAE71C6" w14:textId="77777777" w:rsidR="00D870BD" w:rsidRPr="004C609F" w:rsidRDefault="00D870BD" w:rsidP="00D870BD">
            <w:pPr>
              <w:pStyle w:val="TableParagraph"/>
              <w:numPr>
                <w:ilvl w:val="0"/>
                <w:numId w:val="3"/>
              </w:numPr>
              <w:spacing w:before="0" w:line="276" w:lineRule="auto"/>
              <w:ind w:right="159"/>
              <w:rPr>
                <w:rFonts w:asciiTheme="majorHAnsi" w:hAnsiTheme="majorHAnsi"/>
                <w:i/>
                <w:iCs/>
                <w:sz w:val="20"/>
                <w:szCs w:val="20"/>
              </w:rPr>
            </w:pPr>
            <w:r w:rsidRPr="004C609F">
              <w:rPr>
                <w:rFonts w:asciiTheme="majorHAnsi" w:hAnsiTheme="majorHAnsi"/>
                <w:i/>
                <w:iCs/>
                <w:sz w:val="20"/>
                <w:szCs w:val="20"/>
              </w:rPr>
              <w:t xml:space="preserve">upholding human rights and responsibilities of service users.  </w:t>
            </w:r>
          </w:p>
          <w:p w14:paraId="454F862E" w14:textId="77777777" w:rsidR="00D870BD" w:rsidRPr="004C609F" w:rsidRDefault="00D870BD" w:rsidP="00D870BD">
            <w:pPr>
              <w:pStyle w:val="TableParagraph"/>
              <w:numPr>
                <w:ilvl w:val="0"/>
                <w:numId w:val="3"/>
              </w:numPr>
              <w:spacing w:before="0" w:line="276" w:lineRule="auto"/>
              <w:ind w:right="159"/>
              <w:rPr>
                <w:rFonts w:asciiTheme="majorHAnsi" w:hAnsiTheme="majorHAnsi"/>
                <w:i/>
                <w:iCs/>
                <w:sz w:val="20"/>
                <w:szCs w:val="20"/>
              </w:rPr>
            </w:pPr>
            <w:r w:rsidRPr="004C609F">
              <w:rPr>
                <w:rFonts w:asciiTheme="majorHAnsi" w:hAnsiTheme="majorHAnsi"/>
                <w:i/>
                <w:iCs/>
                <w:sz w:val="20"/>
                <w:szCs w:val="20"/>
              </w:rPr>
              <w:t>service user access.</w:t>
            </w:r>
          </w:p>
          <w:p w14:paraId="16DB76F8" w14:textId="77777777" w:rsidR="00D870BD" w:rsidRPr="004C609F" w:rsidRDefault="00D870BD" w:rsidP="00D870BD">
            <w:pPr>
              <w:pStyle w:val="TableParagraph"/>
              <w:numPr>
                <w:ilvl w:val="0"/>
                <w:numId w:val="3"/>
              </w:numPr>
              <w:spacing w:before="0" w:line="276" w:lineRule="auto"/>
              <w:ind w:right="159"/>
              <w:rPr>
                <w:rFonts w:asciiTheme="majorHAnsi" w:hAnsiTheme="majorHAnsi"/>
                <w:i/>
                <w:iCs/>
                <w:sz w:val="20"/>
                <w:szCs w:val="20"/>
              </w:rPr>
            </w:pPr>
            <w:r w:rsidRPr="004C609F">
              <w:rPr>
                <w:rFonts w:asciiTheme="majorHAnsi" w:hAnsiTheme="majorHAnsi"/>
                <w:i/>
                <w:iCs/>
                <w:sz w:val="20"/>
                <w:szCs w:val="20"/>
              </w:rPr>
              <w:t>aligning services to the needs of service users.</w:t>
            </w:r>
          </w:p>
          <w:p w14:paraId="7C6FBCEA" w14:textId="77777777" w:rsidR="00D870BD" w:rsidRPr="004C609F" w:rsidRDefault="00D870BD" w:rsidP="00D870BD">
            <w:pPr>
              <w:pStyle w:val="TableParagraph"/>
              <w:numPr>
                <w:ilvl w:val="0"/>
                <w:numId w:val="3"/>
              </w:numPr>
              <w:spacing w:before="0" w:line="276" w:lineRule="auto"/>
              <w:ind w:right="159"/>
              <w:rPr>
                <w:rFonts w:asciiTheme="majorHAnsi" w:hAnsiTheme="majorHAnsi"/>
                <w:i/>
                <w:iCs/>
                <w:sz w:val="20"/>
                <w:szCs w:val="20"/>
              </w:rPr>
            </w:pPr>
            <w:r w:rsidRPr="004C609F">
              <w:rPr>
                <w:rFonts w:asciiTheme="majorHAnsi" w:hAnsiTheme="majorHAnsi"/>
                <w:i/>
                <w:iCs/>
                <w:sz w:val="20"/>
                <w:szCs w:val="20"/>
              </w:rPr>
              <w:t>supporting access to “hard to reach”” population groups (</w:t>
            </w:r>
            <w:proofErr w:type="gramStart"/>
            <w:r w:rsidRPr="004C609F">
              <w:rPr>
                <w:rFonts w:asciiTheme="majorHAnsi" w:hAnsiTheme="majorHAnsi"/>
                <w:i/>
                <w:iCs/>
                <w:sz w:val="20"/>
                <w:szCs w:val="20"/>
              </w:rPr>
              <w:t>e.g.</w:t>
            </w:r>
            <w:proofErr w:type="gramEnd"/>
            <w:r w:rsidRPr="004C609F">
              <w:rPr>
                <w:rFonts w:asciiTheme="majorHAnsi" w:hAnsiTheme="majorHAnsi"/>
                <w:i/>
                <w:iCs/>
                <w:sz w:val="20"/>
                <w:szCs w:val="20"/>
              </w:rPr>
              <w:t xml:space="preserve"> Indigenous, LBTIQAP+, CALD)</w:t>
            </w:r>
          </w:p>
          <w:p w14:paraId="65AF5F62" w14:textId="77777777" w:rsidR="00D870BD" w:rsidRDefault="00D870BD" w:rsidP="00D870BD">
            <w:pPr>
              <w:pStyle w:val="TableParagraph"/>
              <w:numPr>
                <w:ilvl w:val="0"/>
                <w:numId w:val="3"/>
              </w:numPr>
              <w:spacing w:before="0" w:line="276" w:lineRule="auto"/>
              <w:ind w:right="159"/>
              <w:rPr>
                <w:rFonts w:asciiTheme="majorHAnsi" w:hAnsiTheme="majorHAnsi"/>
                <w:i/>
                <w:iCs/>
                <w:sz w:val="20"/>
                <w:szCs w:val="20"/>
              </w:rPr>
            </w:pPr>
            <w:r w:rsidRPr="004C609F">
              <w:rPr>
                <w:rFonts w:asciiTheme="majorHAnsi" w:hAnsiTheme="majorHAnsi"/>
                <w:i/>
                <w:iCs/>
                <w:sz w:val="20"/>
                <w:szCs w:val="20"/>
              </w:rPr>
              <w:t>collaboration with the service system to deliver effective services.</w:t>
            </w:r>
          </w:p>
          <w:p w14:paraId="13EB0E8B" w14:textId="77777777" w:rsidR="00D870BD" w:rsidRPr="004C609F" w:rsidRDefault="00D870BD" w:rsidP="00D870BD">
            <w:pPr>
              <w:pStyle w:val="TableParagraph"/>
              <w:numPr>
                <w:ilvl w:val="0"/>
                <w:numId w:val="3"/>
              </w:numPr>
              <w:spacing w:before="0" w:line="276" w:lineRule="auto"/>
              <w:ind w:right="159"/>
              <w:rPr>
                <w:rFonts w:asciiTheme="majorHAnsi" w:hAnsiTheme="majorHAnsi"/>
                <w:i/>
                <w:iCs/>
                <w:sz w:val="20"/>
                <w:szCs w:val="20"/>
              </w:rPr>
            </w:pPr>
            <w:r w:rsidRPr="00A1064B">
              <w:rPr>
                <w:rFonts w:asciiTheme="majorHAnsi" w:hAnsiTheme="majorHAnsi"/>
                <w:sz w:val="20"/>
                <w:szCs w:val="20"/>
                <w:highlight w:val="lightGray"/>
              </w:rPr>
              <w:t>Insert here</w:t>
            </w:r>
          </w:p>
          <w:p w14:paraId="3B99991A" w14:textId="77777777" w:rsidR="00D870BD" w:rsidRPr="004C609F" w:rsidRDefault="00D870BD" w:rsidP="00D870BD">
            <w:pPr>
              <w:pStyle w:val="TableParagraph"/>
              <w:numPr>
                <w:ilvl w:val="0"/>
                <w:numId w:val="3"/>
              </w:numPr>
              <w:spacing w:before="0" w:line="276" w:lineRule="auto"/>
              <w:ind w:right="159"/>
              <w:rPr>
                <w:rFonts w:asciiTheme="majorHAnsi" w:hAnsiTheme="majorHAnsi"/>
                <w:i/>
                <w:iCs/>
                <w:sz w:val="20"/>
                <w:szCs w:val="20"/>
              </w:rPr>
            </w:pPr>
            <w:r w:rsidRPr="00A1064B">
              <w:rPr>
                <w:rFonts w:asciiTheme="majorHAnsi" w:hAnsiTheme="majorHAnsi"/>
                <w:sz w:val="20"/>
                <w:szCs w:val="20"/>
                <w:highlight w:val="lightGray"/>
              </w:rPr>
              <w:t>Insert here</w:t>
            </w:r>
          </w:p>
          <w:p w14:paraId="0E93538A" w14:textId="77777777" w:rsidR="00D870BD" w:rsidRPr="00726F70" w:rsidRDefault="00D870BD" w:rsidP="00234718">
            <w:pPr>
              <w:pStyle w:val="TableParagraph"/>
              <w:spacing w:before="0" w:line="276" w:lineRule="auto"/>
              <w:ind w:left="495" w:right="159"/>
              <w:rPr>
                <w:rFonts w:asciiTheme="majorHAnsi" w:hAnsiTheme="majorHAnsi"/>
                <w:i/>
                <w:iCs/>
                <w:color w:val="0070C0"/>
                <w:sz w:val="20"/>
                <w:szCs w:val="20"/>
              </w:rPr>
            </w:pPr>
          </w:p>
        </w:tc>
      </w:tr>
      <w:tr w:rsidR="00D870BD" w:rsidRPr="00CD3053" w14:paraId="6505D6E8" w14:textId="77777777" w:rsidTr="00234718">
        <w:trPr>
          <w:trHeight w:val="2092"/>
        </w:trPr>
        <w:tc>
          <w:tcPr>
            <w:tcW w:w="2127" w:type="dxa"/>
          </w:tcPr>
          <w:p w14:paraId="0D727C49" w14:textId="77777777" w:rsidR="00D870BD" w:rsidRDefault="00D870BD" w:rsidP="00234718">
            <w:pPr>
              <w:pStyle w:val="TableParagraph"/>
              <w:spacing w:before="1" w:line="276" w:lineRule="auto"/>
              <w:ind w:left="146" w:right="108"/>
              <w:rPr>
                <w:rFonts w:asciiTheme="majorHAnsi" w:hAnsiTheme="majorHAnsi"/>
                <w:b/>
                <w:sz w:val="20"/>
                <w:szCs w:val="20"/>
              </w:rPr>
            </w:pPr>
            <w:r>
              <w:rPr>
                <w:rFonts w:asciiTheme="majorHAnsi" w:hAnsiTheme="majorHAnsi"/>
                <w:b/>
                <w:sz w:val="20"/>
                <w:szCs w:val="20"/>
              </w:rPr>
              <w:lastRenderedPageBreak/>
              <w:t xml:space="preserve">Perspective 3:  </w:t>
            </w:r>
            <w:r>
              <w:rPr>
                <w:rFonts w:asciiTheme="majorHAnsi" w:eastAsia="Constantia" w:hAnsiTheme="majorHAnsi" w:cs="Calibri"/>
                <w:b/>
                <w:sz w:val="20"/>
              </w:rPr>
              <w:t>Continuous Quality Improvement</w:t>
            </w:r>
          </w:p>
        </w:tc>
        <w:tc>
          <w:tcPr>
            <w:tcW w:w="7938" w:type="dxa"/>
            <w:shd w:val="clear" w:color="auto" w:fill="auto"/>
          </w:tcPr>
          <w:p w14:paraId="7C16C6FF" w14:textId="77777777" w:rsidR="00D870BD" w:rsidRPr="004C609F" w:rsidRDefault="00D870BD" w:rsidP="00234718">
            <w:pPr>
              <w:pStyle w:val="TableParagraph"/>
              <w:spacing w:before="0" w:line="276" w:lineRule="auto"/>
              <w:ind w:left="135" w:right="159"/>
              <w:rPr>
                <w:rFonts w:asciiTheme="majorHAnsi" w:hAnsiTheme="majorHAnsi"/>
                <w:i/>
                <w:iCs/>
                <w:sz w:val="20"/>
                <w:szCs w:val="20"/>
              </w:rPr>
            </w:pPr>
            <w:r w:rsidRPr="004C609F">
              <w:rPr>
                <w:rFonts w:asciiTheme="majorHAnsi" w:hAnsiTheme="majorHAnsi"/>
                <w:i/>
                <w:iCs/>
                <w:sz w:val="20"/>
                <w:szCs w:val="20"/>
              </w:rPr>
              <w:t xml:space="preserve">Comment on improvements to: </w:t>
            </w:r>
          </w:p>
          <w:p w14:paraId="10DD139C" w14:textId="77777777" w:rsidR="00D870BD" w:rsidRPr="004C609F" w:rsidRDefault="00D870BD" w:rsidP="00D870BD">
            <w:pPr>
              <w:pStyle w:val="TableParagraph"/>
              <w:numPr>
                <w:ilvl w:val="0"/>
                <w:numId w:val="2"/>
              </w:numPr>
              <w:spacing w:before="0" w:line="276" w:lineRule="auto"/>
              <w:ind w:right="159"/>
              <w:rPr>
                <w:rFonts w:asciiTheme="majorHAnsi" w:hAnsiTheme="majorHAnsi"/>
                <w:i/>
                <w:iCs/>
                <w:sz w:val="20"/>
                <w:szCs w:val="20"/>
              </w:rPr>
            </w:pPr>
            <w:r w:rsidRPr="004C609F">
              <w:rPr>
                <w:rFonts w:asciiTheme="majorHAnsi" w:hAnsiTheme="majorHAnsi"/>
                <w:i/>
                <w:iCs/>
                <w:sz w:val="20"/>
                <w:szCs w:val="20"/>
              </w:rPr>
              <w:t>Innovation.</w:t>
            </w:r>
          </w:p>
          <w:p w14:paraId="0C45FB9A" w14:textId="77777777" w:rsidR="00D870BD" w:rsidRPr="004C609F" w:rsidRDefault="00D870BD" w:rsidP="00D870BD">
            <w:pPr>
              <w:pStyle w:val="TableParagraph"/>
              <w:numPr>
                <w:ilvl w:val="0"/>
                <w:numId w:val="2"/>
              </w:numPr>
              <w:spacing w:before="0" w:line="276" w:lineRule="auto"/>
              <w:ind w:right="159"/>
              <w:rPr>
                <w:rFonts w:asciiTheme="majorHAnsi" w:hAnsiTheme="majorHAnsi"/>
                <w:i/>
                <w:iCs/>
                <w:sz w:val="20"/>
                <w:szCs w:val="20"/>
              </w:rPr>
            </w:pPr>
            <w:r w:rsidRPr="004C609F">
              <w:rPr>
                <w:rFonts w:asciiTheme="majorHAnsi" w:hAnsiTheme="majorHAnsi"/>
                <w:i/>
                <w:iCs/>
                <w:sz w:val="20"/>
                <w:szCs w:val="20"/>
              </w:rPr>
              <w:t>development of service activities.</w:t>
            </w:r>
          </w:p>
          <w:p w14:paraId="73D1F1B3" w14:textId="77777777" w:rsidR="00D870BD" w:rsidRPr="004C609F" w:rsidRDefault="00D870BD" w:rsidP="00D870BD">
            <w:pPr>
              <w:pStyle w:val="TableParagraph"/>
              <w:numPr>
                <w:ilvl w:val="0"/>
                <w:numId w:val="2"/>
              </w:numPr>
              <w:spacing w:before="0" w:line="276" w:lineRule="auto"/>
              <w:ind w:right="159"/>
              <w:rPr>
                <w:rFonts w:asciiTheme="majorHAnsi" w:hAnsiTheme="majorHAnsi"/>
                <w:i/>
                <w:iCs/>
                <w:sz w:val="20"/>
                <w:szCs w:val="20"/>
              </w:rPr>
            </w:pPr>
            <w:r w:rsidRPr="004C609F">
              <w:rPr>
                <w:rFonts w:asciiTheme="majorHAnsi" w:hAnsiTheme="majorHAnsi"/>
                <w:i/>
                <w:iCs/>
                <w:sz w:val="20"/>
                <w:szCs w:val="20"/>
              </w:rPr>
              <w:t>learning and development of staff.</w:t>
            </w:r>
          </w:p>
          <w:p w14:paraId="5832470D" w14:textId="77777777" w:rsidR="00D870BD" w:rsidRPr="004C609F" w:rsidRDefault="00D870BD" w:rsidP="00D870BD">
            <w:pPr>
              <w:pStyle w:val="TableParagraph"/>
              <w:numPr>
                <w:ilvl w:val="0"/>
                <w:numId w:val="2"/>
              </w:numPr>
              <w:spacing w:before="0" w:line="276" w:lineRule="auto"/>
              <w:ind w:right="159"/>
              <w:rPr>
                <w:rFonts w:asciiTheme="majorHAnsi" w:hAnsiTheme="majorHAnsi"/>
                <w:i/>
                <w:iCs/>
                <w:sz w:val="20"/>
                <w:szCs w:val="20"/>
              </w:rPr>
            </w:pPr>
            <w:r w:rsidRPr="004C609F">
              <w:rPr>
                <w:rFonts w:asciiTheme="majorHAnsi" w:hAnsiTheme="majorHAnsi"/>
                <w:i/>
                <w:iCs/>
                <w:sz w:val="20"/>
                <w:szCs w:val="20"/>
              </w:rPr>
              <w:t xml:space="preserve">workplace health and safety. </w:t>
            </w:r>
          </w:p>
          <w:p w14:paraId="1BDCB4A3" w14:textId="77777777" w:rsidR="00D870BD" w:rsidRPr="004C609F" w:rsidRDefault="00D870BD" w:rsidP="00D870BD">
            <w:pPr>
              <w:pStyle w:val="TableParagraph"/>
              <w:numPr>
                <w:ilvl w:val="0"/>
                <w:numId w:val="2"/>
              </w:numPr>
              <w:spacing w:before="0" w:line="276" w:lineRule="auto"/>
              <w:ind w:right="159"/>
              <w:rPr>
                <w:rFonts w:asciiTheme="majorHAnsi" w:hAnsiTheme="majorHAnsi"/>
                <w:i/>
                <w:iCs/>
                <w:sz w:val="20"/>
                <w:szCs w:val="20"/>
              </w:rPr>
            </w:pPr>
            <w:r w:rsidRPr="004C609F">
              <w:rPr>
                <w:rFonts w:asciiTheme="majorHAnsi" w:hAnsiTheme="majorHAnsi"/>
                <w:i/>
                <w:iCs/>
                <w:sz w:val="20"/>
                <w:szCs w:val="20"/>
              </w:rPr>
              <w:t xml:space="preserve">risk management. </w:t>
            </w:r>
          </w:p>
          <w:p w14:paraId="7D0A8ECD" w14:textId="77777777" w:rsidR="00D870BD" w:rsidRPr="004C609F" w:rsidRDefault="00D870BD" w:rsidP="00D870BD">
            <w:pPr>
              <w:pStyle w:val="TableParagraph"/>
              <w:numPr>
                <w:ilvl w:val="0"/>
                <w:numId w:val="2"/>
              </w:numPr>
              <w:spacing w:before="0" w:line="276" w:lineRule="auto"/>
              <w:ind w:right="159"/>
              <w:rPr>
                <w:rFonts w:asciiTheme="majorHAnsi" w:hAnsiTheme="majorHAnsi"/>
                <w:i/>
                <w:iCs/>
                <w:color w:val="0070C0"/>
                <w:sz w:val="20"/>
                <w:szCs w:val="20"/>
              </w:rPr>
            </w:pPr>
            <w:r w:rsidRPr="004C609F">
              <w:rPr>
                <w:rFonts w:asciiTheme="majorHAnsi" w:hAnsiTheme="majorHAnsi"/>
                <w:i/>
                <w:iCs/>
                <w:sz w:val="20"/>
                <w:szCs w:val="20"/>
              </w:rPr>
              <w:t>service evaluation.</w:t>
            </w:r>
          </w:p>
          <w:p w14:paraId="19155A84" w14:textId="77777777" w:rsidR="00D870BD" w:rsidRPr="004C609F" w:rsidRDefault="00D870BD" w:rsidP="00D870BD">
            <w:pPr>
              <w:pStyle w:val="TableParagraph"/>
              <w:numPr>
                <w:ilvl w:val="0"/>
                <w:numId w:val="2"/>
              </w:numPr>
              <w:spacing w:before="0" w:line="276" w:lineRule="auto"/>
              <w:ind w:right="159"/>
              <w:rPr>
                <w:rFonts w:asciiTheme="majorHAnsi" w:hAnsiTheme="majorHAnsi"/>
                <w:i/>
                <w:iCs/>
                <w:color w:val="0070C0"/>
                <w:sz w:val="20"/>
                <w:szCs w:val="20"/>
              </w:rPr>
            </w:pPr>
            <w:r w:rsidRPr="00A1064B">
              <w:rPr>
                <w:rFonts w:asciiTheme="majorHAnsi" w:hAnsiTheme="majorHAnsi"/>
                <w:sz w:val="20"/>
                <w:szCs w:val="20"/>
                <w:highlight w:val="lightGray"/>
              </w:rPr>
              <w:t>Insert here</w:t>
            </w:r>
          </w:p>
          <w:p w14:paraId="633E4029" w14:textId="77777777" w:rsidR="00D870BD" w:rsidRPr="004C609F" w:rsidRDefault="00D870BD" w:rsidP="00D870BD">
            <w:pPr>
              <w:pStyle w:val="TableParagraph"/>
              <w:numPr>
                <w:ilvl w:val="0"/>
                <w:numId w:val="2"/>
              </w:numPr>
              <w:spacing w:before="0" w:line="276" w:lineRule="auto"/>
              <w:ind w:right="159"/>
              <w:rPr>
                <w:rFonts w:asciiTheme="majorHAnsi" w:hAnsiTheme="majorHAnsi"/>
                <w:i/>
                <w:iCs/>
                <w:color w:val="0070C0"/>
                <w:sz w:val="20"/>
                <w:szCs w:val="20"/>
              </w:rPr>
            </w:pPr>
            <w:r w:rsidRPr="00A1064B">
              <w:rPr>
                <w:rFonts w:asciiTheme="majorHAnsi" w:hAnsiTheme="majorHAnsi"/>
                <w:sz w:val="20"/>
                <w:szCs w:val="20"/>
                <w:highlight w:val="lightGray"/>
              </w:rPr>
              <w:t>Insert here</w:t>
            </w:r>
          </w:p>
          <w:p w14:paraId="6630464D" w14:textId="77777777" w:rsidR="00D870BD" w:rsidRDefault="00D870BD" w:rsidP="00D870BD">
            <w:pPr>
              <w:pStyle w:val="TableParagraph"/>
              <w:numPr>
                <w:ilvl w:val="0"/>
                <w:numId w:val="2"/>
              </w:numPr>
              <w:spacing w:before="0" w:line="276" w:lineRule="auto"/>
              <w:ind w:right="159"/>
              <w:rPr>
                <w:rFonts w:asciiTheme="majorHAnsi" w:hAnsiTheme="majorHAnsi"/>
                <w:i/>
                <w:iCs/>
                <w:color w:val="0070C0"/>
                <w:sz w:val="20"/>
                <w:szCs w:val="20"/>
              </w:rPr>
            </w:pPr>
            <w:r w:rsidRPr="00A1064B">
              <w:rPr>
                <w:rFonts w:asciiTheme="majorHAnsi" w:hAnsiTheme="majorHAnsi"/>
                <w:sz w:val="20"/>
                <w:szCs w:val="20"/>
                <w:highlight w:val="lightGray"/>
              </w:rPr>
              <w:t>Insert here</w:t>
            </w:r>
          </w:p>
        </w:tc>
      </w:tr>
      <w:tr w:rsidR="00D870BD" w:rsidRPr="00CD3053" w14:paraId="1AC4A24A" w14:textId="77777777" w:rsidTr="00234718">
        <w:trPr>
          <w:trHeight w:val="2092"/>
        </w:trPr>
        <w:tc>
          <w:tcPr>
            <w:tcW w:w="2127" w:type="dxa"/>
          </w:tcPr>
          <w:p w14:paraId="2C126171" w14:textId="77777777" w:rsidR="00D870BD" w:rsidRDefault="00D870BD" w:rsidP="00234718">
            <w:pPr>
              <w:pStyle w:val="TableParagraph"/>
              <w:spacing w:before="1" w:line="276" w:lineRule="auto"/>
              <w:ind w:left="146" w:right="108"/>
              <w:rPr>
                <w:rFonts w:asciiTheme="majorHAnsi" w:hAnsiTheme="majorHAnsi"/>
                <w:b/>
                <w:sz w:val="20"/>
                <w:szCs w:val="20"/>
              </w:rPr>
            </w:pPr>
            <w:r>
              <w:rPr>
                <w:rFonts w:asciiTheme="majorHAnsi" w:hAnsiTheme="majorHAnsi"/>
                <w:b/>
                <w:sz w:val="20"/>
                <w:szCs w:val="20"/>
              </w:rPr>
              <w:t xml:space="preserve">Perspective 4:  </w:t>
            </w:r>
            <w:r>
              <w:rPr>
                <w:rFonts w:asciiTheme="majorHAnsi" w:eastAsia="Constantia" w:hAnsiTheme="majorHAnsi" w:cs="Calibri"/>
                <w:b/>
                <w:sz w:val="20"/>
              </w:rPr>
              <w:t>Management and Resourcing</w:t>
            </w:r>
          </w:p>
        </w:tc>
        <w:tc>
          <w:tcPr>
            <w:tcW w:w="7938" w:type="dxa"/>
            <w:shd w:val="clear" w:color="auto" w:fill="auto"/>
          </w:tcPr>
          <w:p w14:paraId="5830F9C0" w14:textId="77777777" w:rsidR="00D870BD" w:rsidRPr="004C609F" w:rsidRDefault="00D870BD" w:rsidP="00234718">
            <w:pPr>
              <w:pStyle w:val="TableParagraph"/>
              <w:spacing w:line="276" w:lineRule="auto"/>
              <w:ind w:left="135" w:right="159"/>
              <w:rPr>
                <w:rFonts w:asciiTheme="majorHAnsi" w:hAnsiTheme="majorHAnsi"/>
                <w:i/>
                <w:iCs/>
                <w:sz w:val="20"/>
                <w:szCs w:val="20"/>
              </w:rPr>
            </w:pPr>
            <w:r w:rsidRPr="004C609F">
              <w:rPr>
                <w:rFonts w:asciiTheme="majorHAnsi" w:hAnsiTheme="majorHAnsi"/>
                <w:i/>
                <w:iCs/>
                <w:sz w:val="20"/>
                <w:szCs w:val="20"/>
              </w:rPr>
              <w:t>Comment on improvements to:</w:t>
            </w:r>
          </w:p>
          <w:p w14:paraId="69EA2273" w14:textId="77777777" w:rsidR="00D870BD" w:rsidRPr="004C609F" w:rsidRDefault="00D870BD" w:rsidP="00D870BD">
            <w:pPr>
              <w:pStyle w:val="TableParagraph"/>
              <w:numPr>
                <w:ilvl w:val="0"/>
                <w:numId w:val="1"/>
              </w:numPr>
              <w:spacing w:before="0" w:line="276" w:lineRule="auto"/>
              <w:ind w:right="159"/>
              <w:rPr>
                <w:rFonts w:asciiTheme="majorHAnsi" w:hAnsiTheme="majorHAnsi"/>
                <w:i/>
                <w:iCs/>
                <w:sz w:val="20"/>
                <w:szCs w:val="20"/>
              </w:rPr>
            </w:pPr>
            <w:r w:rsidRPr="004C609F">
              <w:rPr>
                <w:rFonts w:asciiTheme="majorHAnsi" w:hAnsiTheme="majorHAnsi"/>
                <w:i/>
                <w:iCs/>
                <w:sz w:val="20"/>
                <w:szCs w:val="20"/>
              </w:rPr>
              <w:t>leadership, governance and operational management.</w:t>
            </w:r>
          </w:p>
          <w:p w14:paraId="56387E9A" w14:textId="77777777" w:rsidR="00D870BD" w:rsidRPr="004C609F" w:rsidRDefault="00D870BD" w:rsidP="00D870BD">
            <w:pPr>
              <w:pStyle w:val="TableParagraph"/>
              <w:numPr>
                <w:ilvl w:val="0"/>
                <w:numId w:val="1"/>
              </w:numPr>
              <w:spacing w:before="0" w:line="276" w:lineRule="auto"/>
              <w:ind w:right="159"/>
              <w:rPr>
                <w:rFonts w:asciiTheme="majorHAnsi" w:hAnsiTheme="majorHAnsi"/>
                <w:i/>
                <w:iCs/>
                <w:sz w:val="20"/>
                <w:szCs w:val="20"/>
              </w:rPr>
            </w:pPr>
            <w:r w:rsidRPr="004C609F">
              <w:rPr>
                <w:rFonts w:asciiTheme="majorHAnsi" w:hAnsiTheme="majorHAnsi"/>
                <w:i/>
                <w:iCs/>
                <w:sz w:val="20"/>
                <w:szCs w:val="20"/>
              </w:rPr>
              <w:t>use of resources.</w:t>
            </w:r>
          </w:p>
          <w:p w14:paraId="505DB834" w14:textId="77777777" w:rsidR="00D870BD" w:rsidRPr="004C609F" w:rsidRDefault="00D870BD" w:rsidP="00D870BD">
            <w:pPr>
              <w:pStyle w:val="TableParagraph"/>
              <w:numPr>
                <w:ilvl w:val="0"/>
                <w:numId w:val="1"/>
              </w:numPr>
              <w:spacing w:before="0" w:line="276" w:lineRule="auto"/>
              <w:ind w:right="159"/>
              <w:rPr>
                <w:rFonts w:asciiTheme="majorHAnsi" w:hAnsiTheme="majorHAnsi"/>
                <w:i/>
                <w:iCs/>
                <w:sz w:val="20"/>
                <w:szCs w:val="20"/>
              </w:rPr>
            </w:pPr>
            <w:r w:rsidRPr="004C609F">
              <w:rPr>
                <w:rFonts w:asciiTheme="majorHAnsi" w:hAnsiTheme="majorHAnsi"/>
                <w:i/>
                <w:iCs/>
                <w:sz w:val="20"/>
                <w:szCs w:val="20"/>
              </w:rPr>
              <w:t>sustainability of services.</w:t>
            </w:r>
          </w:p>
          <w:p w14:paraId="36709010" w14:textId="77777777" w:rsidR="00D870BD" w:rsidRPr="004C609F" w:rsidRDefault="00D870BD" w:rsidP="00D870BD">
            <w:pPr>
              <w:pStyle w:val="TableParagraph"/>
              <w:numPr>
                <w:ilvl w:val="0"/>
                <w:numId w:val="1"/>
              </w:numPr>
              <w:spacing w:before="0" w:line="276" w:lineRule="auto"/>
              <w:ind w:right="159"/>
              <w:rPr>
                <w:rFonts w:asciiTheme="majorHAnsi" w:hAnsiTheme="majorHAnsi"/>
                <w:i/>
                <w:iCs/>
                <w:sz w:val="20"/>
                <w:szCs w:val="20"/>
              </w:rPr>
            </w:pPr>
            <w:r w:rsidRPr="004C609F">
              <w:rPr>
                <w:rFonts w:asciiTheme="majorHAnsi" w:hAnsiTheme="majorHAnsi"/>
                <w:i/>
                <w:iCs/>
                <w:sz w:val="20"/>
                <w:szCs w:val="20"/>
              </w:rPr>
              <w:t xml:space="preserve">accountability to key stakeholders (including compliance with applicable codes of ethics, practice standards, registration requirements, and documentation of service principles and guidelines).   </w:t>
            </w:r>
          </w:p>
          <w:p w14:paraId="1753823E" w14:textId="77777777" w:rsidR="00D870BD" w:rsidRDefault="00D870BD" w:rsidP="00D870BD">
            <w:pPr>
              <w:pStyle w:val="TableParagraph"/>
              <w:numPr>
                <w:ilvl w:val="0"/>
                <w:numId w:val="1"/>
              </w:numPr>
              <w:spacing w:before="0" w:line="276" w:lineRule="auto"/>
              <w:ind w:right="159"/>
              <w:rPr>
                <w:rFonts w:asciiTheme="majorHAnsi" w:hAnsiTheme="majorHAnsi"/>
                <w:i/>
                <w:iCs/>
                <w:sz w:val="20"/>
                <w:szCs w:val="20"/>
              </w:rPr>
            </w:pPr>
            <w:r w:rsidRPr="004C609F">
              <w:rPr>
                <w:rFonts w:asciiTheme="majorHAnsi" w:hAnsiTheme="majorHAnsi"/>
                <w:i/>
                <w:iCs/>
                <w:sz w:val="20"/>
                <w:szCs w:val="20"/>
              </w:rPr>
              <w:t>communication and promotion activities.</w:t>
            </w:r>
          </w:p>
          <w:p w14:paraId="79B8427C" w14:textId="77777777" w:rsidR="00D870BD" w:rsidRPr="004C609F" w:rsidRDefault="00D870BD" w:rsidP="00D870BD">
            <w:pPr>
              <w:pStyle w:val="TableParagraph"/>
              <w:numPr>
                <w:ilvl w:val="0"/>
                <w:numId w:val="1"/>
              </w:numPr>
              <w:spacing w:before="0" w:line="276" w:lineRule="auto"/>
              <w:ind w:right="159"/>
              <w:rPr>
                <w:rFonts w:asciiTheme="majorHAnsi" w:hAnsiTheme="majorHAnsi"/>
                <w:i/>
                <w:iCs/>
                <w:sz w:val="20"/>
                <w:szCs w:val="20"/>
              </w:rPr>
            </w:pPr>
            <w:r w:rsidRPr="00A1064B">
              <w:rPr>
                <w:rFonts w:asciiTheme="majorHAnsi" w:hAnsiTheme="majorHAnsi"/>
                <w:sz w:val="20"/>
                <w:szCs w:val="20"/>
                <w:highlight w:val="lightGray"/>
              </w:rPr>
              <w:t>Insert here</w:t>
            </w:r>
          </w:p>
          <w:p w14:paraId="2CDB9791" w14:textId="77777777" w:rsidR="00D870BD" w:rsidRPr="004C609F" w:rsidRDefault="00D870BD" w:rsidP="00D870BD">
            <w:pPr>
              <w:pStyle w:val="TableParagraph"/>
              <w:numPr>
                <w:ilvl w:val="0"/>
                <w:numId w:val="1"/>
              </w:numPr>
              <w:spacing w:before="0" w:line="276" w:lineRule="auto"/>
              <w:ind w:right="159"/>
              <w:rPr>
                <w:rFonts w:asciiTheme="majorHAnsi" w:hAnsiTheme="majorHAnsi"/>
                <w:i/>
                <w:iCs/>
                <w:sz w:val="20"/>
                <w:szCs w:val="20"/>
              </w:rPr>
            </w:pPr>
            <w:r w:rsidRPr="00A1064B">
              <w:rPr>
                <w:rFonts w:asciiTheme="majorHAnsi" w:hAnsiTheme="majorHAnsi"/>
                <w:sz w:val="20"/>
                <w:szCs w:val="20"/>
                <w:highlight w:val="lightGray"/>
              </w:rPr>
              <w:t>Insert here</w:t>
            </w:r>
          </w:p>
          <w:p w14:paraId="7F526DB7" w14:textId="77777777" w:rsidR="00D870BD" w:rsidRPr="004C609F" w:rsidRDefault="00D870BD" w:rsidP="00D870BD">
            <w:pPr>
              <w:pStyle w:val="TableParagraph"/>
              <w:numPr>
                <w:ilvl w:val="0"/>
                <w:numId w:val="1"/>
              </w:numPr>
              <w:spacing w:before="0" w:line="276" w:lineRule="auto"/>
              <w:ind w:right="159"/>
              <w:rPr>
                <w:rFonts w:asciiTheme="majorHAnsi" w:hAnsiTheme="majorHAnsi"/>
                <w:i/>
                <w:iCs/>
                <w:sz w:val="20"/>
                <w:szCs w:val="20"/>
              </w:rPr>
            </w:pPr>
            <w:r w:rsidRPr="00A1064B">
              <w:rPr>
                <w:rFonts w:asciiTheme="majorHAnsi" w:hAnsiTheme="majorHAnsi"/>
                <w:sz w:val="20"/>
                <w:szCs w:val="20"/>
                <w:highlight w:val="lightGray"/>
              </w:rPr>
              <w:t>Insert here</w:t>
            </w:r>
          </w:p>
          <w:p w14:paraId="1847EFBB" w14:textId="77777777" w:rsidR="00D870BD" w:rsidRDefault="00D870BD" w:rsidP="00234718">
            <w:pPr>
              <w:pStyle w:val="TableParagraph"/>
              <w:spacing w:before="0" w:line="276" w:lineRule="auto"/>
              <w:ind w:left="495" w:right="159"/>
              <w:rPr>
                <w:rFonts w:asciiTheme="majorHAnsi" w:hAnsiTheme="majorHAnsi"/>
                <w:i/>
                <w:iCs/>
                <w:color w:val="0070C0"/>
                <w:sz w:val="20"/>
                <w:szCs w:val="20"/>
              </w:rPr>
            </w:pPr>
          </w:p>
        </w:tc>
      </w:tr>
      <w:tr w:rsidR="00D870BD" w:rsidRPr="00CD3053" w14:paraId="0F49D9EA" w14:textId="77777777" w:rsidTr="00234718">
        <w:trPr>
          <w:trHeight w:val="3024"/>
        </w:trPr>
        <w:tc>
          <w:tcPr>
            <w:tcW w:w="2127" w:type="dxa"/>
          </w:tcPr>
          <w:p w14:paraId="0492C40F" w14:textId="77777777" w:rsidR="00D870BD" w:rsidRPr="00CD7CB1" w:rsidRDefault="00D870BD" w:rsidP="00234718">
            <w:pPr>
              <w:pStyle w:val="TableParagraph"/>
              <w:widowControl/>
              <w:spacing w:before="112"/>
              <w:rPr>
                <w:rFonts w:asciiTheme="majorHAnsi" w:hAnsiTheme="majorHAnsi"/>
                <w:b/>
                <w:sz w:val="20"/>
                <w:szCs w:val="20"/>
              </w:rPr>
            </w:pPr>
            <w:r w:rsidRPr="00CD7CB1">
              <w:rPr>
                <w:rFonts w:asciiTheme="majorHAnsi" w:hAnsiTheme="majorHAnsi"/>
                <w:b/>
                <w:sz w:val="20"/>
                <w:szCs w:val="20"/>
              </w:rPr>
              <w:t>Establishment of New Service Locations</w:t>
            </w:r>
          </w:p>
          <w:p w14:paraId="0D781864" w14:textId="77777777" w:rsidR="00D870BD" w:rsidRPr="00155D9E" w:rsidRDefault="00D870BD" w:rsidP="00234718">
            <w:pPr>
              <w:pStyle w:val="TableParagraph"/>
              <w:widowControl/>
              <w:spacing w:before="112"/>
              <w:rPr>
                <w:rFonts w:asciiTheme="majorHAnsi" w:hAnsiTheme="majorHAnsi"/>
                <w:sz w:val="20"/>
                <w:szCs w:val="20"/>
              </w:rPr>
            </w:pPr>
            <w:r w:rsidRPr="00CD7CB1">
              <w:rPr>
                <w:rFonts w:asciiTheme="majorHAnsi" w:hAnsiTheme="majorHAnsi"/>
                <w:sz w:val="20"/>
                <w:szCs w:val="20"/>
              </w:rPr>
              <w:t xml:space="preserve">(Refer to Service </w:t>
            </w:r>
            <w:r>
              <w:rPr>
                <w:rFonts w:asciiTheme="majorHAnsi" w:hAnsiTheme="majorHAnsi"/>
                <w:sz w:val="20"/>
                <w:szCs w:val="20"/>
              </w:rPr>
              <w:t>Schedule</w:t>
            </w:r>
            <w:r w:rsidRPr="00CD7CB1">
              <w:rPr>
                <w:rFonts w:asciiTheme="majorHAnsi" w:hAnsiTheme="majorHAnsi"/>
                <w:sz w:val="20"/>
                <w:szCs w:val="20"/>
              </w:rPr>
              <w:t xml:space="preserve"> Geographic Catchment Area and Operating Hours)</w:t>
            </w:r>
          </w:p>
        </w:tc>
        <w:tc>
          <w:tcPr>
            <w:tcW w:w="7938" w:type="dxa"/>
          </w:tcPr>
          <w:p w14:paraId="534C7CDC" w14:textId="77777777" w:rsidR="00D870BD" w:rsidRPr="004C609F" w:rsidRDefault="00D870BD" w:rsidP="00234718">
            <w:pPr>
              <w:pStyle w:val="TableParagraph"/>
              <w:widowControl/>
              <w:spacing w:before="37" w:line="276" w:lineRule="auto"/>
              <w:ind w:right="86"/>
              <w:rPr>
                <w:rFonts w:asciiTheme="majorHAnsi" w:hAnsiTheme="majorHAnsi"/>
                <w:i/>
                <w:iCs/>
                <w:sz w:val="20"/>
                <w:szCs w:val="20"/>
              </w:rPr>
            </w:pPr>
            <w:r w:rsidRPr="004C609F">
              <w:rPr>
                <w:rFonts w:asciiTheme="majorHAnsi" w:hAnsiTheme="majorHAnsi"/>
                <w:i/>
                <w:iCs/>
                <w:sz w:val="20"/>
                <w:szCs w:val="20"/>
              </w:rPr>
              <w:t>Provide further details (as per Agreement Service Schedule) including:</w:t>
            </w:r>
          </w:p>
          <w:p w14:paraId="385ED72B" w14:textId="77777777" w:rsidR="00D870BD" w:rsidRPr="004C609F" w:rsidRDefault="00D870BD" w:rsidP="00D870BD">
            <w:pPr>
              <w:pStyle w:val="TableParagraph"/>
              <w:widowControl/>
              <w:numPr>
                <w:ilvl w:val="0"/>
                <w:numId w:val="1"/>
              </w:numPr>
              <w:spacing w:before="37" w:line="276" w:lineRule="auto"/>
              <w:ind w:right="86"/>
              <w:rPr>
                <w:rFonts w:asciiTheme="majorHAnsi" w:hAnsiTheme="majorHAnsi"/>
                <w:sz w:val="20"/>
                <w:szCs w:val="20"/>
              </w:rPr>
            </w:pPr>
            <w:r w:rsidRPr="004C609F">
              <w:rPr>
                <w:rFonts w:asciiTheme="majorHAnsi" w:hAnsiTheme="majorHAnsi"/>
                <w:i/>
                <w:iCs/>
                <w:sz w:val="20"/>
                <w:szCs w:val="20"/>
              </w:rPr>
              <w:t>new sites being established (</w:t>
            </w:r>
            <w:proofErr w:type="gramStart"/>
            <w:r w:rsidRPr="004C609F">
              <w:rPr>
                <w:rFonts w:asciiTheme="majorHAnsi" w:hAnsiTheme="majorHAnsi"/>
                <w:i/>
                <w:iCs/>
                <w:sz w:val="20"/>
                <w:szCs w:val="20"/>
              </w:rPr>
              <w:t>e.g.</w:t>
            </w:r>
            <w:proofErr w:type="gramEnd"/>
            <w:r w:rsidRPr="004C609F">
              <w:rPr>
                <w:rFonts w:asciiTheme="majorHAnsi" w:hAnsiTheme="majorHAnsi"/>
                <w:i/>
                <w:iCs/>
                <w:sz w:val="20"/>
                <w:szCs w:val="20"/>
              </w:rPr>
              <w:t xml:space="preserve"> facility leasing and office setup arrangements with indicative time frames).</w:t>
            </w:r>
          </w:p>
          <w:p w14:paraId="29715EE5" w14:textId="77777777" w:rsidR="00D870BD" w:rsidRPr="004C609F" w:rsidRDefault="00D870BD" w:rsidP="00D870BD">
            <w:pPr>
              <w:pStyle w:val="TableParagraph"/>
              <w:widowControl/>
              <w:numPr>
                <w:ilvl w:val="0"/>
                <w:numId w:val="1"/>
              </w:numPr>
              <w:spacing w:before="37" w:line="276" w:lineRule="auto"/>
              <w:ind w:right="86"/>
              <w:rPr>
                <w:rFonts w:asciiTheme="majorHAnsi" w:hAnsiTheme="majorHAnsi"/>
                <w:sz w:val="20"/>
                <w:szCs w:val="20"/>
              </w:rPr>
            </w:pPr>
            <w:r w:rsidRPr="004C609F">
              <w:rPr>
                <w:rFonts w:asciiTheme="majorHAnsi" w:hAnsiTheme="majorHAnsi"/>
                <w:i/>
                <w:iCs/>
                <w:sz w:val="20"/>
                <w:szCs w:val="20"/>
              </w:rPr>
              <w:t>staff establishment process (</w:t>
            </w:r>
            <w:proofErr w:type="gramStart"/>
            <w:r w:rsidRPr="004C609F">
              <w:rPr>
                <w:rFonts w:asciiTheme="majorHAnsi" w:hAnsiTheme="majorHAnsi"/>
                <w:i/>
                <w:iCs/>
                <w:sz w:val="20"/>
                <w:szCs w:val="20"/>
              </w:rPr>
              <w:t>e.g.</w:t>
            </w:r>
            <w:proofErr w:type="gramEnd"/>
            <w:r w:rsidRPr="004C609F">
              <w:rPr>
                <w:rFonts w:asciiTheme="majorHAnsi" w:hAnsiTheme="majorHAnsi"/>
                <w:i/>
                <w:iCs/>
                <w:sz w:val="20"/>
                <w:szCs w:val="20"/>
              </w:rPr>
              <w:t xml:space="preserve"> recruitment arrangements for new staff with indicative timeframes).</w:t>
            </w:r>
          </w:p>
          <w:p w14:paraId="7D523B99" w14:textId="77777777" w:rsidR="00D870BD" w:rsidRPr="004C609F" w:rsidRDefault="00D870BD" w:rsidP="00D870BD">
            <w:pPr>
              <w:pStyle w:val="TableParagraph"/>
              <w:widowControl/>
              <w:numPr>
                <w:ilvl w:val="0"/>
                <w:numId w:val="1"/>
              </w:numPr>
              <w:spacing w:before="37" w:line="276" w:lineRule="auto"/>
              <w:ind w:right="86"/>
              <w:rPr>
                <w:rFonts w:asciiTheme="majorHAnsi" w:hAnsiTheme="majorHAnsi"/>
                <w:sz w:val="20"/>
                <w:szCs w:val="20"/>
              </w:rPr>
            </w:pPr>
            <w:r w:rsidRPr="004C609F">
              <w:rPr>
                <w:rFonts w:asciiTheme="majorHAnsi" w:hAnsiTheme="majorHAnsi"/>
                <w:i/>
                <w:iCs/>
                <w:sz w:val="20"/>
                <w:szCs w:val="20"/>
              </w:rPr>
              <w:t>governance establishment (</w:t>
            </w:r>
            <w:proofErr w:type="gramStart"/>
            <w:r w:rsidRPr="004C609F">
              <w:rPr>
                <w:rFonts w:asciiTheme="majorHAnsi" w:hAnsiTheme="majorHAnsi"/>
                <w:i/>
                <w:iCs/>
                <w:sz w:val="20"/>
                <w:szCs w:val="20"/>
              </w:rPr>
              <w:t>e.g.</w:t>
            </w:r>
            <w:proofErr w:type="gramEnd"/>
            <w:r w:rsidRPr="004C609F">
              <w:rPr>
                <w:rFonts w:asciiTheme="majorHAnsi" w:hAnsiTheme="majorHAnsi"/>
                <w:i/>
                <w:iCs/>
                <w:sz w:val="20"/>
                <w:szCs w:val="20"/>
              </w:rPr>
              <w:t xml:space="preserve"> staff supervision and management processes for new sites).</w:t>
            </w:r>
          </w:p>
          <w:p w14:paraId="56C55690" w14:textId="77777777" w:rsidR="00D870BD" w:rsidRPr="004C609F" w:rsidRDefault="00D870BD" w:rsidP="00D870BD">
            <w:pPr>
              <w:pStyle w:val="TableParagraph"/>
              <w:widowControl/>
              <w:numPr>
                <w:ilvl w:val="0"/>
                <w:numId w:val="1"/>
              </w:numPr>
              <w:spacing w:before="37" w:line="276" w:lineRule="auto"/>
              <w:ind w:right="86"/>
              <w:rPr>
                <w:rFonts w:asciiTheme="majorHAnsi" w:hAnsiTheme="majorHAnsi"/>
                <w:sz w:val="20"/>
                <w:szCs w:val="20"/>
              </w:rPr>
            </w:pPr>
            <w:r w:rsidRPr="004C609F">
              <w:rPr>
                <w:rFonts w:asciiTheme="majorHAnsi" w:hAnsiTheme="majorHAnsi"/>
                <w:i/>
                <w:iCs/>
                <w:sz w:val="20"/>
                <w:szCs w:val="20"/>
              </w:rPr>
              <w:t>initial communication/marketing strategy and actions (utilise Promotional Strategy and Launch Proposal below)</w:t>
            </w:r>
          </w:p>
          <w:p w14:paraId="6B96C76C" w14:textId="4F414E77" w:rsidR="00D870BD" w:rsidRDefault="00F44C55" w:rsidP="00234718">
            <w:pPr>
              <w:pStyle w:val="TableParagraph"/>
              <w:widowControl/>
              <w:spacing w:before="157"/>
              <w:rPr>
                <w:rFonts w:asciiTheme="majorHAnsi" w:hAnsiTheme="majorHAnsi"/>
                <w:i/>
                <w:iCs/>
                <w:color w:val="0070C0"/>
                <w:sz w:val="20"/>
                <w:szCs w:val="20"/>
              </w:rPr>
            </w:pPr>
            <w:r w:rsidRPr="00F44C55">
              <w:rPr>
                <w:rFonts w:asciiTheme="majorHAnsi" w:hAnsiTheme="majorHAnsi"/>
                <w:i/>
                <w:iCs/>
                <w:sz w:val="20"/>
                <w:szCs w:val="20"/>
              </w:rPr>
              <w:t>Provide information until service is fully established:</w:t>
            </w:r>
            <w:r w:rsidR="00D870BD">
              <w:rPr>
                <w:rFonts w:asciiTheme="majorHAnsi" w:hAnsiTheme="majorHAnsi"/>
                <w:i/>
                <w:iCs/>
                <w:color w:val="0070C0"/>
                <w:sz w:val="20"/>
                <w:szCs w:val="20"/>
              </w:rPr>
              <w:t xml:space="preserve"> </w:t>
            </w:r>
          </w:p>
          <w:p w14:paraId="126D76C5" w14:textId="77777777" w:rsidR="00D870BD" w:rsidRDefault="00D870BD" w:rsidP="00234718">
            <w:pPr>
              <w:pStyle w:val="TableParagraph"/>
              <w:widowControl/>
              <w:spacing w:before="157"/>
              <w:ind w:left="144"/>
              <w:rPr>
                <w:rFonts w:asciiTheme="majorHAnsi" w:hAnsiTheme="majorHAnsi"/>
                <w:sz w:val="20"/>
                <w:szCs w:val="20"/>
              </w:rPr>
            </w:pPr>
            <w:r w:rsidRPr="00A1064B">
              <w:rPr>
                <w:rFonts w:asciiTheme="majorHAnsi" w:hAnsiTheme="majorHAnsi"/>
                <w:sz w:val="20"/>
                <w:szCs w:val="20"/>
                <w:highlight w:val="lightGray"/>
              </w:rPr>
              <w:t>Insert here</w:t>
            </w:r>
          </w:p>
          <w:p w14:paraId="0C7212DA" w14:textId="77777777" w:rsidR="00D870BD" w:rsidRPr="004C609F" w:rsidRDefault="00D870BD" w:rsidP="00234718">
            <w:pPr>
              <w:pStyle w:val="TableParagraph"/>
              <w:widowControl/>
              <w:spacing w:before="157"/>
              <w:ind w:left="144"/>
              <w:rPr>
                <w:rFonts w:asciiTheme="majorHAnsi" w:hAnsiTheme="majorHAnsi"/>
                <w:sz w:val="20"/>
                <w:szCs w:val="20"/>
              </w:rPr>
            </w:pPr>
          </w:p>
        </w:tc>
      </w:tr>
      <w:tr w:rsidR="00D870BD" w:rsidRPr="00CD3053" w14:paraId="4A02BB81" w14:textId="77777777" w:rsidTr="00234718">
        <w:trPr>
          <w:trHeight w:val="1285"/>
        </w:trPr>
        <w:tc>
          <w:tcPr>
            <w:tcW w:w="2127" w:type="dxa"/>
          </w:tcPr>
          <w:p w14:paraId="1F3999A3" w14:textId="77777777" w:rsidR="00D870BD" w:rsidRPr="00B14393" w:rsidRDefault="00D870BD" w:rsidP="00234718">
            <w:pPr>
              <w:pStyle w:val="TableParagraph"/>
              <w:keepLines/>
              <w:spacing w:before="109" w:line="276" w:lineRule="auto"/>
              <w:ind w:right="302"/>
              <w:rPr>
                <w:rFonts w:asciiTheme="majorHAnsi" w:hAnsiTheme="majorHAnsi"/>
                <w:b/>
                <w:sz w:val="20"/>
                <w:szCs w:val="20"/>
              </w:rPr>
            </w:pPr>
            <w:r w:rsidRPr="00B14393">
              <w:rPr>
                <w:rFonts w:asciiTheme="majorHAnsi" w:hAnsiTheme="majorHAnsi"/>
                <w:b/>
                <w:sz w:val="20"/>
                <w:szCs w:val="20"/>
              </w:rPr>
              <w:t>Service Evaluation</w:t>
            </w:r>
          </w:p>
        </w:tc>
        <w:tc>
          <w:tcPr>
            <w:tcW w:w="7938" w:type="dxa"/>
          </w:tcPr>
          <w:p w14:paraId="7FC7BB75" w14:textId="77777777" w:rsidR="00D870BD" w:rsidRDefault="00D870BD" w:rsidP="00234718">
            <w:pPr>
              <w:pStyle w:val="TableParagraph"/>
              <w:keepLines/>
              <w:spacing w:line="276" w:lineRule="auto"/>
              <w:ind w:right="96"/>
              <w:rPr>
                <w:rFonts w:asciiTheme="majorHAnsi" w:eastAsia="Times New Roman" w:hAnsiTheme="majorHAnsi" w:cstheme="majorHAnsi"/>
                <w:i/>
                <w:iCs/>
                <w:sz w:val="20"/>
                <w:szCs w:val="20"/>
                <w:lang w:eastAsia="en-US"/>
              </w:rPr>
            </w:pPr>
            <w:r w:rsidRPr="004C609F">
              <w:rPr>
                <w:rFonts w:asciiTheme="majorHAnsi" w:eastAsia="Times New Roman" w:hAnsiTheme="majorHAnsi" w:cstheme="majorHAnsi"/>
                <w:i/>
                <w:iCs/>
                <w:sz w:val="20"/>
                <w:szCs w:val="20"/>
                <w:lang w:eastAsia="en-US"/>
              </w:rPr>
              <w:t>Provide a brief outline of any external or internal evaluation you are undertaking that may lead to improved quality of Your service.  Outline external party/s involved (</w:t>
            </w:r>
            <w:proofErr w:type="gramStart"/>
            <w:r w:rsidRPr="004C609F">
              <w:rPr>
                <w:rFonts w:asciiTheme="majorHAnsi" w:eastAsia="Times New Roman" w:hAnsiTheme="majorHAnsi" w:cstheme="majorHAnsi"/>
                <w:i/>
                <w:iCs/>
                <w:sz w:val="20"/>
                <w:szCs w:val="20"/>
                <w:lang w:eastAsia="en-US"/>
              </w:rPr>
              <w:t>e.g.</w:t>
            </w:r>
            <w:proofErr w:type="gramEnd"/>
            <w:r w:rsidRPr="004C609F">
              <w:rPr>
                <w:rFonts w:asciiTheme="majorHAnsi" w:eastAsia="Times New Roman" w:hAnsiTheme="majorHAnsi" w:cstheme="majorHAnsi"/>
                <w:i/>
                <w:iCs/>
                <w:sz w:val="20"/>
                <w:szCs w:val="20"/>
                <w:lang w:eastAsia="en-US"/>
              </w:rPr>
              <w:t xml:space="preserve"> university, research agency, consultants), scope, progress and findings.</w:t>
            </w:r>
          </w:p>
          <w:p w14:paraId="2C6F6F04" w14:textId="77777777" w:rsidR="00D870BD" w:rsidRPr="00726F70" w:rsidRDefault="00D870BD" w:rsidP="00234718">
            <w:pPr>
              <w:pStyle w:val="TableParagraph"/>
              <w:keepLines/>
              <w:spacing w:line="276" w:lineRule="auto"/>
              <w:ind w:right="96"/>
              <w:rPr>
                <w:rFonts w:asciiTheme="majorHAnsi" w:hAnsiTheme="majorHAnsi" w:cstheme="majorHAnsi"/>
                <w:i/>
                <w:iCs/>
                <w:strike/>
                <w:sz w:val="20"/>
                <w:szCs w:val="20"/>
                <w:highlight w:val="lightGray"/>
              </w:rPr>
            </w:pPr>
            <w:r w:rsidRPr="00A1064B">
              <w:rPr>
                <w:rFonts w:asciiTheme="majorHAnsi" w:hAnsiTheme="majorHAnsi"/>
                <w:sz w:val="20"/>
                <w:szCs w:val="20"/>
                <w:highlight w:val="lightGray"/>
              </w:rPr>
              <w:t>Insert here</w:t>
            </w:r>
          </w:p>
        </w:tc>
      </w:tr>
      <w:tr w:rsidR="00D870BD" w:rsidRPr="00CD3053" w14:paraId="66C739CA" w14:textId="77777777" w:rsidTr="00234718">
        <w:trPr>
          <w:trHeight w:val="1125"/>
        </w:trPr>
        <w:tc>
          <w:tcPr>
            <w:tcW w:w="2127" w:type="dxa"/>
          </w:tcPr>
          <w:p w14:paraId="65E00F8A" w14:textId="77777777" w:rsidR="00D870BD" w:rsidRPr="00CD7CB1" w:rsidRDefault="00D870BD" w:rsidP="00234718">
            <w:pPr>
              <w:pStyle w:val="TableParagraph"/>
              <w:keepLines/>
              <w:spacing w:line="276" w:lineRule="auto"/>
              <w:ind w:left="146" w:right="82"/>
              <w:rPr>
                <w:rFonts w:asciiTheme="majorHAnsi" w:hAnsiTheme="majorHAnsi"/>
                <w:b/>
                <w:sz w:val="20"/>
                <w:szCs w:val="20"/>
              </w:rPr>
            </w:pPr>
            <w:r>
              <w:rPr>
                <w:rFonts w:asciiTheme="majorHAnsi" w:hAnsiTheme="majorHAnsi"/>
                <w:b/>
                <w:sz w:val="20"/>
                <w:szCs w:val="20"/>
              </w:rPr>
              <w:t xml:space="preserve">Other </w:t>
            </w:r>
          </w:p>
        </w:tc>
        <w:tc>
          <w:tcPr>
            <w:tcW w:w="7938" w:type="dxa"/>
          </w:tcPr>
          <w:p w14:paraId="5FC10C81" w14:textId="77777777" w:rsidR="00D870BD" w:rsidRPr="004C609F" w:rsidRDefault="00D870BD" w:rsidP="00234718">
            <w:pPr>
              <w:pStyle w:val="TableParagraph"/>
              <w:keepLines/>
              <w:rPr>
                <w:rFonts w:asciiTheme="majorHAnsi" w:hAnsiTheme="majorHAnsi"/>
                <w:i/>
                <w:iCs/>
                <w:sz w:val="20"/>
                <w:szCs w:val="20"/>
              </w:rPr>
            </w:pPr>
            <w:r w:rsidRPr="004C609F">
              <w:rPr>
                <w:rFonts w:asciiTheme="majorHAnsi" w:hAnsiTheme="majorHAnsi"/>
                <w:i/>
                <w:iCs/>
                <w:sz w:val="20"/>
                <w:szCs w:val="20"/>
              </w:rPr>
              <w:t>Provide information on any other improvement activity/s that Your organisation is working on to enhance the quality of services provided.</w:t>
            </w:r>
          </w:p>
          <w:p w14:paraId="0C0995DF" w14:textId="77777777" w:rsidR="00D870BD" w:rsidRPr="00CD7CB1" w:rsidRDefault="00D870BD" w:rsidP="00234718">
            <w:pPr>
              <w:pStyle w:val="TableParagraph"/>
              <w:keepLines/>
              <w:ind w:left="135"/>
              <w:rPr>
                <w:rFonts w:asciiTheme="majorHAnsi" w:hAnsiTheme="majorHAnsi"/>
                <w:sz w:val="20"/>
                <w:szCs w:val="20"/>
                <w:highlight w:val="lightGray"/>
              </w:rPr>
            </w:pPr>
            <w:r w:rsidRPr="00A1064B">
              <w:rPr>
                <w:rFonts w:asciiTheme="majorHAnsi" w:hAnsiTheme="majorHAnsi"/>
                <w:sz w:val="20"/>
                <w:szCs w:val="20"/>
                <w:highlight w:val="lightGray"/>
              </w:rPr>
              <w:t>Insert here</w:t>
            </w:r>
          </w:p>
        </w:tc>
      </w:tr>
    </w:tbl>
    <w:p w14:paraId="0400F9EA" w14:textId="77777777" w:rsidR="00D870BD" w:rsidRDefault="00D870BD" w:rsidP="00D870BD">
      <w:pPr>
        <w:pStyle w:val="CM37"/>
        <w:spacing w:before="120"/>
        <w:rPr>
          <w:rFonts w:ascii="Calibri Light" w:hAnsi="Calibri Light" w:cs="Calibri Light"/>
          <w:b/>
          <w:bCs/>
          <w:sz w:val="20"/>
          <w:szCs w:val="20"/>
        </w:rPr>
      </w:pPr>
    </w:p>
    <w:p w14:paraId="34803F54" w14:textId="4009EC82" w:rsidR="00D870BD" w:rsidRDefault="00D870BD" w:rsidP="00D870BD">
      <w:pPr>
        <w:spacing w:after="160" w:line="259" w:lineRule="auto"/>
        <w:rPr>
          <w:rFonts w:ascii="Calibri Light" w:hAnsi="Calibri Light" w:cs="Calibri Light"/>
          <w:b/>
          <w:bCs/>
          <w:sz w:val="20"/>
          <w:lang w:eastAsia="en-AU"/>
        </w:rPr>
      </w:pPr>
    </w:p>
    <w:sectPr w:rsidR="00D870BD">
      <w:headerReference w:type="even" r:id="rId8"/>
      <w:headerReference w:type="default" r:id="rId9"/>
      <w:headerReference w:type="firs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7D279E" w14:textId="77777777" w:rsidR="00B51410" w:rsidRDefault="00B51410">
      <w:r>
        <w:separator/>
      </w:r>
    </w:p>
  </w:endnote>
  <w:endnote w:type="continuationSeparator" w:id="0">
    <w:p w14:paraId="5F560793" w14:textId="77777777" w:rsidR="00B51410" w:rsidRDefault="00B514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tantia">
    <w:panose1 w:val="02030602050306030303"/>
    <w:charset w:val="00"/>
    <w:family w:val="roman"/>
    <w:pitch w:val="variable"/>
    <w:sig w:usb0="A00002EF" w:usb1="40002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1D3CFD" w14:textId="77777777" w:rsidR="00B51410" w:rsidRDefault="00B51410">
      <w:r>
        <w:separator/>
      </w:r>
    </w:p>
  </w:footnote>
  <w:footnote w:type="continuationSeparator" w:id="0">
    <w:p w14:paraId="69035379" w14:textId="77777777" w:rsidR="00B51410" w:rsidRDefault="00B514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8534F" w14:textId="77777777" w:rsidR="008C78F0" w:rsidRDefault="000000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9DD05" w14:textId="77777777" w:rsidR="008C78F0" w:rsidRDefault="000000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2D97B" w14:textId="77777777" w:rsidR="008C78F0"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1C7F4B"/>
    <w:multiLevelType w:val="hybridMultilevel"/>
    <w:tmpl w:val="AB22DAAE"/>
    <w:lvl w:ilvl="0" w:tplc="592C7CD0">
      <w:numFmt w:val="bullet"/>
      <w:lvlText w:val="-"/>
      <w:lvlJc w:val="left"/>
      <w:pPr>
        <w:ind w:left="495" w:hanging="360"/>
      </w:pPr>
      <w:rPr>
        <w:rFonts w:ascii="Calibri Light" w:eastAsia="Arial" w:hAnsi="Calibri Light" w:cs="Calibri Light" w:hint="default"/>
      </w:rPr>
    </w:lvl>
    <w:lvl w:ilvl="1" w:tplc="0C090003" w:tentative="1">
      <w:start w:val="1"/>
      <w:numFmt w:val="bullet"/>
      <w:lvlText w:val="o"/>
      <w:lvlJc w:val="left"/>
      <w:pPr>
        <w:ind w:left="1215" w:hanging="360"/>
      </w:pPr>
      <w:rPr>
        <w:rFonts w:ascii="Courier New" w:hAnsi="Courier New" w:cs="Courier New" w:hint="default"/>
      </w:rPr>
    </w:lvl>
    <w:lvl w:ilvl="2" w:tplc="0C090005" w:tentative="1">
      <w:start w:val="1"/>
      <w:numFmt w:val="bullet"/>
      <w:lvlText w:val=""/>
      <w:lvlJc w:val="left"/>
      <w:pPr>
        <w:ind w:left="1935" w:hanging="360"/>
      </w:pPr>
      <w:rPr>
        <w:rFonts w:ascii="Wingdings" w:hAnsi="Wingdings" w:hint="default"/>
      </w:rPr>
    </w:lvl>
    <w:lvl w:ilvl="3" w:tplc="0C090001" w:tentative="1">
      <w:start w:val="1"/>
      <w:numFmt w:val="bullet"/>
      <w:lvlText w:val=""/>
      <w:lvlJc w:val="left"/>
      <w:pPr>
        <w:ind w:left="2655" w:hanging="360"/>
      </w:pPr>
      <w:rPr>
        <w:rFonts w:ascii="Symbol" w:hAnsi="Symbol" w:hint="default"/>
      </w:rPr>
    </w:lvl>
    <w:lvl w:ilvl="4" w:tplc="0C090003" w:tentative="1">
      <w:start w:val="1"/>
      <w:numFmt w:val="bullet"/>
      <w:lvlText w:val="o"/>
      <w:lvlJc w:val="left"/>
      <w:pPr>
        <w:ind w:left="3375" w:hanging="360"/>
      </w:pPr>
      <w:rPr>
        <w:rFonts w:ascii="Courier New" w:hAnsi="Courier New" w:cs="Courier New" w:hint="default"/>
      </w:rPr>
    </w:lvl>
    <w:lvl w:ilvl="5" w:tplc="0C090005" w:tentative="1">
      <w:start w:val="1"/>
      <w:numFmt w:val="bullet"/>
      <w:lvlText w:val=""/>
      <w:lvlJc w:val="left"/>
      <w:pPr>
        <w:ind w:left="4095" w:hanging="360"/>
      </w:pPr>
      <w:rPr>
        <w:rFonts w:ascii="Wingdings" w:hAnsi="Wingdings" w:hint="default"/>
      </w:rPr>
    </w:lvl>
    <w:lvl w:ilvl="6" w:tplc="0C090001" w:tentative="1">
      <w:start w:val="1"/>
      <w:numFmt w:val="bullet"/>
      <w:lvlText w:val=""/>
      <w:lvlJc w:val="left"/>
      <w:pPr>
        <w:ind w:left="4815" w:hanging="360"/>
      </w:pPr>
      <w:rPr>
        <w:rFonts w:ascii="Symbol" w:hAnsi="Symbol" w:hint="default"/>
      </w:rPr>
    </w:lvl>
    <w:lvl w:ilvl="7" w:tplc="0C090003" w:tentative="1">
      <w:start w:val="1"/>
      <w:numFmt w:val="bullet"/>
      <w:lvlText w:val="o"/>
      <w:lvlJc w:val="left"/>
      <w:pPr>
        <w:ind w:left="5535" w:hanging="360"/>
      </w:pPr>
      <w:rPr>
        <w:rFonts w:ascii="Courier New" w:hAnsi="Courier New" w:cs="Courier New" w:hint="default"/>
      </w:rPr>
    </w:lvl>
    <w:lvl w:ilvl="8" w:tplc="0C090005" w:tentative="1">
      <w:start w:val="1"/>
      <w:numFmt w:val="bullet"/>
      <w:lvlText w:val=""/>
      <w:lvlJc w:val="left"/>
      <w:pPr>
        <w:ind w:left="6255" w:hanging="360"/>
      </w:pPr>
      <w:rPr>
        <w:rFonts w:ascii="Wingdings" w:hAnsi="Wingdings" w:hint="default"/>
      </w:rPr>
    </w:lvl>
  </w:abstractNum>
  <w:abstractNum w:abstractNumId="1" w15:restartNumberingAfterBreak="0">
    <w:nsid w:val="3FE201F7"/>
    <w:multiLevelType w:val="hybridMultilevel"/>
    <w:tmpl w:val="ACFA87FC"/>
    <w:lvl w:ilvl="0" w:tplc="4C527C72">
      <w:numFmt w:val="bullet"/>
      <w:lvlText w:val="-"/>
      <w:lvlJc w:val="left"/>
      <w:pPr>
        <w:ind w:left="495" w:hanging="360"/>
      </w:pPr>
      <w:rPr>
        <w:rFonts w:ascii="Calibri Light" w:eastAsia="Arial" w:hAnsi="Calibri Light" w:cs="Calibri Light" w:hint="default"/>
      </w:rPr>
    </w:lvl>
    <w:lvl w:ilvl="1" w:tplc="0C090003" w:tentative="1">
      <w:start w:val="1"/>
      <w:numFmt w:val="bullet"/>
      <w:lvlText w:val="o"/>
      <w:lvlJc w:val="left"/>
      <w:pPr>
        <w:ind w:left="1215" w:hanging="360"/>
      </w:pPr>
      <w:rPr>
        <w:rFonts w:ascii="Courier New" w:hAnsi="Courier New" w:cs="Courier New" w:hint="default"/>
      </w:rPr>
    </w:lvl>
    <w:lvl w:ilvl="2" w:tplc="0C090005" w:tentative="1">
      <w:start w:val="1"/>
      <w:numFmt w:val="bullet"/>
      <w:lvlText w:val=""/>
      <w:lvlJc w:val="left"/>
      <w:pPr>
        <w:ind w:left="1935" w:hanging="360"/>
      </w:pPr>
      <w:rPr>
        <w:rFonts w:ascii="Wingdings" w:hAnsi="Wingdings" w:hint="default"/>
      </w:rPr>
    </w:lvl>
    <w:lvl w:ilvl="3" w:tplc="0C090001" w:tentative="1">
      <w:start w:val="1"/>
      <w:numFmt w:val="bullet"/>
      <w:lvlText w:val=""/>
      <w:lvlJc w:val="left"/>
      <w:pPr>
        <w:ind w:left="2655" w:hanging="360"/>
      </w:pPr>
      <w:rPr>
        <w:rFonts w:ascii="Symbol" w:hAnsi="Symbol" w:hint="default"/>
      </w:rPr>
    </w:lvl>
    <w:lvl w:ilvl="4" w:tplc="0C090003" w:tentative="1">
      <w:start w:val="1"/>
      <w:numFmt w:val="bullet"/>
      <w:lvlText w:val="o"/>
      <w:lvlJc w:val="left"/>
      <w:pPr>
        <w:ind w:left="3375" w:hanging="360"/>
      </w:pPr>
      <w:rPr>
        <w:rFonts w:ascii="Courier New" w:hAnsi="Courier New" w:cs="Courier New" w:hint="default"/>
      </w:rPr>
    </w:lvl>
    <w:lvl w:ilvl="5" w:tplc="0C090005" w:tentative="1">
      <w:start w:val="1"/>
      <w:numFmt w:val="bullet"/>
      <w:lvlText w:val=""/>
      <w:lvlJc w:val="left"/>
      <w:pPr>
        <w:ind w:left="4095" w:hanging="360"/>
      </w:pPr>
      <w:rPr>
        <w:rFonts w:ascii="Wingdings" w:hAnsi="Wingdings" w:hint="default"/>
      </w:rPr>
    </w:lvl>
    <w:lvl w:ilvl="6" w:tplc="0C090001" w:tentative="1">
      <w:start w:val="1"/>
      <w:numFmt w:val="bullet"/>
      <w:lvlText w:val=""/>
      <w:lvlJc w:val="left"/>
      <w:pPr>
        <w:ind w:left="4815" w:hanging="360"/>
      </w:pPr>
      <w:rPr>
        <w:rFonts w:ascii="Symbol" w:hAnsi="Symbol" w:hint="default"/>
      </w:rPr>
    </w:lvl>
    <w:lvl w:ilvl="7" w:tplc="0C090003" w:tentative="1">
      <w:start w:val="1"/>
      <w:numFmt w:val="bullet"/>
      <w:lvlText w:val="o"/>
      <w:lvlJc w:val="left"/>
      <w:pPr>
        <w:ind w:left="5535" w:hanging="360"/>
      </w:pPr>
      <w:rPr>
        <w:rFonts w:ascii="Courier New" w:hAnsi="Courier New" w:cs="Courier New" w:hint="default"/>
      </w:rPr>
    </w:lvl>
    <w:lvl w:ilvl="8" w:tplc="0C090005" w:tentative="1">
      <w:start w:val="1"/>
      <w:numFmt w:val="bullet"/>
      <w:lvlText w:val=""/>
      <w:lvlJc w:val="left"/>
      <w:pPr>
        <w:ind w:left="6255" w:hanging="360"/>
      </w:pPr>
      <w:rPr>
        <w:rFonts w:ascii="Wingdings" w:hAnsi="Wingdings" w:hint="default"/>
      </w:rPr>
    </w:lvl>
  </w:abstractNum>
  <w:abstractNum w:abstractNumId="2" w15:restartNumberingAfterBreak="0">
    <w:nsid w:val="46FF6078"/>
    <w:multiLevelType w:val="hybridMultilevel"/>
    <w:tmpl w:val="A9D4DB68"/>
    <w:lvl w:ilvl="0" w:tplc="F82AF738">
      <w:numFmt w:val="bullet"/>
      <w:lvlText w:val="-"/>
      <w:lvlJc w:val="left"/>
      <w:pPr>
        <w:ind w:left="467" w:hanging="360"/>
      </w:pPr>
      <w:rPr>
        <w:rFonts w:ascii="Calibri Light" w:eastAsia="Arial" w:hAnsi="Calibri Light" w:cs="Calibri Light" w:hint="default"/>
        <w:color w:val="0070C0"/>
      </w:rPr>
    </w:lvl>
    <w:lvl w:ilvl="1" w:tplc="0C090003" w:tentative="1">
      <w:start w:val="1"/>
      <w:numFmt w:val="bullet"/>
      <w:lvlText w:val="o"/>
      <w:lvlJc w:val="left"/>
      <w:pPr>
        <w:ind w:left="1187" w:hanging="360"/>
      </w:pPr>
      <w:rPr>
        <w:rFonts w:ascii="Courier New" w:hAnsi="Courier New" w:cs="Courier New" w:hint="default"/>
      </w:rPr>
    </w:lvl>
    <w:lvl w:ilvl="2" w:tplc="0C090005" w:tentative="1">
      <w:start w:val="1"/>
      <w:numFmt w:val="bullet"/>
      <w:lvlText w:val=""/>
      <w:lvlJc w:val="left"/>
      <w:pPr>
        <w:ind w:left="1907" w:hanging="360"/>
      </w:pPr>
      <w:rPr>
        <w:rFonts w:ascii="Wingdings" w:hAnsi="Wingdings" w:hint="default"/>
      </w:rPr>
    </w:lvl>
    <w:lvl w:ilvl="3" w:tplc="0C090001" w:tentative="1">
      <w:start w:val="1"/>
      <w:numFmt w:val="bullet"/>
      <w:lvlText w:val=""/>
      <w:lvlJc w:val="left"/>
      <w:pPr>
        <w:ind w:left="2627" w:hanging="360"/>
      </w:pPr>
      <w:rPr>
        <w:rFonts w:ascii="Symbol" w:hAnsi="Symbol" w:hint="default"/>
      </w:rPr>
    </w:lvl>
    <w:lvl w:ilvl="4" w:tplc="0C090003" w:tentative="1">
      <w:start w:val="1"/>
      <w:numFmt w:val="bullet"/>
      <w:lvlText w:val="o"/>
      <w:lvlJc w:val="left"/>
      <w:pPr>
        <w:ind w:left="3347" w:hanging="360"/>
      </w:pPr>
      <w:rPr>
        <w:rFonts w:ascii="Courier New" w:hAnsi="Courier New" w:cs="Courier New" w:hint="default"/>
      </w:rPr>
    </w:lvl>
    <w:lvl w:ilvl="5" w:tplc="0C090005" w:tentative="1">
      <w:start w:val="1"/>
      <w:numFmt w:val="bullet"/>
      <w:lvlText w:val=""/>
      <w:lvlJc w:val="left"/>
      <w:pPr>
        <w:ind w:left="4067" w:hanging="360"/>
      </w:pPr>
      <w:rPr>
        <w:rFonts w:ascii="Wingdings" w:hAnsi="Wingdings" w:hint="default"/>
      </w:rPr>
    </w:lvl>
    <w:lvl w:ilvl="6" w:tplc="0C090001" w:tentative="1">
      <w:start w:val="1"/>
      <w:numFmt w:val="bullet"/>
      <w:lvlText w:val=""/>
      <w:lvlJc w:val="left"/>
      <w:pPr>
        <w:ind w:left="4787" w:hanging="360"/>
      </w:pPr>
      <w:rPr>
        <w:rFonts w:ascii="Symbol" w:hAnsi="Symbol" w:hint="default"/>
      </w:rPr>
    </w:lvl>
    <w:lvl w:ilvl="7" w:tplc="0C090003" w:tentative="1">
      <w:start w:val="1"/>
      <w:numFmt w:val="bullet"/>
      <w:lvlText w:val="o"/>
      <w:lvlJc w:val="left"/>
      <w:pPr>
        <w:ind w:left="5507" w:hanging="360"/>
      </w:pPr>
      <w:rPr>
        <w:rFonts w:ascii="Courier New" w:hAnsi="Courier New" w:cs="Courier New" w:hint="default"/>
      </w:rPr>
    </w:lvl>
    <w:lvl w:ilvl="8" w:tplc="0C090005" w:tentative="1">
      <w:start w:val="1"/>
      <w:numFmt w:val="bullet"/>
      <w:lvlText w:val=""/>
      <w:lvlJc w:val="left"/>
      <w:pPr>
        <w:ind w:left="6227" w:hanging="360"/>
      </w:pPr>
      <w:rPr>
        <w:rFonts w:ascii="Wingdings" w:hAnsi="Wingdings" w:hint="default"/>
      </w:rPr>
    </w:lvl>
  </w:abstractNum>
  <w:abstractNum w:abstractNumId="3" w15:restartNumberingAfterBreak="0">
    <w:nsid w:val="59BD790C"/>
    <w:multiLevelType w:val="hybridMultilevel"/>
    <w:tmpl w:val="B0764030"/>
    <w:lvl w:ilvl="0" w:tplc="AAEA4BFE">
      <w:numFmt w:val="bullet"/>
      <w:lvlText w:val="-"/>
      <w:lvlJc w:val="left"/>
      <w:pPr>
        <w:ind w:left="495" w:hanging="360"/>
      </w:pPr>
      <w:rPr>
        <w:rFonts w:ascii="Calibri Light" w:eastAsia="Arial" w:hAnsi="Calibri Light" w:cs="Calibri Light" w:hint="default"/>
      </w:rPr>
    </w:lvl>
    <w:lvl w:ilvl="1" w:tplc="0C090003" w:tentative="1">
      <w:start w:val="1"/>
      <w:numFmt w:val="bullet"/>
      <w:lvlText w:val="o"/>
      <w:lvlJc w:val="left"/>
      <w:pPr>
        <w:ind w:left="1215" w:hanging="360"/>
      </w:pPr>
      <w:rPr>
        <w:rFonts w:ascii="Courier New" w:hAnsi="Courier New" w:cs="Courier New" w:hint="default"/>
      </w:rPr>
    </w:lvl>
    <w:lvl w:ilvl="2" w:tplc="0C090005" w:tentative="1">
      <w:start w:val="1"/>
      <w:numFmt w:val="bullet"/>
      <w:lvlText w:val=""/>
      <w:lvlJc w:val="left"/>
      <w:pPr>
        <w:ind w:left="1935" w:hanging="360"/>
      </w:pPr>
      <w:rPr>
        <w:rFonts w:ascii="Wingdings" w:hAnsi="Wingdings" w:hint="default"/>
      </w:rPr>
    </w:lvl>
    <w:lvl w:ilvl="3" w:tplc="0C090001" w:tentative="1">
      <w:start w:val="1"/>
      <w:numFmt w:val="bullet"/>
      <w:lvlText w:val=""/>
      <w:lvlJc w:val="left"/>
      <w:pPr>
        <w:ind w:left="2655" w:hanging="360"/>
      </w:pPr>
      <w:rPr>
        <w:rFonts w:ascii="Symbol" w:hAnsi="Symbol" w:hint="default"/>
      </w:rPr>
    </w:lvl>
    <w:lvl w:ilvl="4" w:tplc="0C090003" w:tentative="1">
      <w:start w:val="1"/>
      <w:numFmt w:val="bullet"/>
      <w:lvlText w:val="o"/>
      <w:lvlJc w:val="left"/>
      <w:pPr>
        <w:ind w:left="3375" w:hanging="360"/>
      </w:pPr>
      <w:rPr>
        <w:rFonts w:ascii="Courier New" w:hAnsi="Courier New" w:cs="Courier New" w:hint="default"/>
      </w:rPr>
    </w:lvl>
    <w:lvl w:ilvl="5" w:tplc="0C090005" w:tentative="1">
      <w:start w:val="1"/>
      <w:numFmt w:val="bullet"/>
      <w:lvlText w:val=""/>
      <w:lvlJc w:val="left"/>
      <w:pPr>
        <w:ind w:left="4095" w:hanging="360"/>
      </w:pPr>
      <w:rPr>
        <w:rFonts w:ascii="Wingdings" w:hAnsi="Wingdings" w:hint="default"/>
      </w:rPr>
    </w:lvl>
    <w:lvl w:ilvl="6" w:tplc="0C090001" w:tentative="1">
      <w:start w:val="1"/>
      <w:numFmt w:val="bullet"/>
      <w:lvlText w:val=""/>
      <w:lvlJc w:val="left"/>
      <w:pPr>
        <w:ind w:left="4815" w:hanging="360"/>
      </w:pPr>
      <w:rPr>
        <w:rFonts w:ascii="Symbol" w:hAnsi="Symbol" w:hint="default"/>
      </w:rPr>
    </w:lvl>
    <w:lvl w:ilvl="7" w:tplc="0C090003" w:tentative="1">
      <w:start w:val="1"/>
      <w:numFmt w:val="bullet"/>
      <w:lvlText w:val="o"/>
      <w:lvlJc w:val="left"/>
      <w:pPr>
        <w:ind w:left="5535" w:hanging="360"/>
      </w:pPr>
      <w:rPr>
        <w:rFonts w:ascii="Courier New" w:hAnsi="Courier New" w:cs="Courier New" w:hint="default"/>
      </w:rPr>
    </w:lvl>
    <w:lvl w:ilvl="8" w:tplc="0C090005" w:tentative="1">
      <w:start w:val="1"/>
      <w:numFmt w:val="bullet"/>
      <w:lvlText w:val=""/>
      <w:lvlJc w:val="left"/>
      <w:pPr>
        <w:ind w:left="6255" w:hanging="360"/>
      </w:pPr>
      <w:rPr>
        <w:rFonts w:ascii="Wingdings" w:hAnsi="Wingdings" w:hint="default"/>
      </w:rPr>
    </w:lvl>
  </w:abstractNum>
  <w:num w:numId="1" w16cid:durableId="889271231">
    <w:abstractNumId w:val="3"/>
  </w:num>
  <w:num w:numId="2" w16cid:durableId="174005865">
    <w:abstractNumId w:val="1"/>
  </w:num>
  <w:num w:numId="3" w16cid:durableId="379324587">
    <w:abstractNumId w:val="0"/>
  </w:num>
  <w:num w:numId="4" w16cid:durableId="3196203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0BD"/>
    <w:rsid w:val="000A6D2B"/>
    <w:rsid w:val="0078634A"/>
    <w:rsid w:val="00865C20"/>
    <w:rsid w:val="00B51410"/>
    <w:rsid w:val="00D870BD"/>
    <w:rsid w:val="00E37F38"/>
    <w:rsid w:val="00F44C5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01833"/>
  <w15:chartTrackingRefBased/>
  <w15:docId w15:val="{364C049C-0956-4622-A6AF-67ECD2B18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70BD"/>
    <w:pPr>
      <w:spacing w:after="0" w:line="240" w:lineRule="auto"/>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870BD"/>
  </w:style>
  <w:style w:type="character" w:customStyle="1" w:styleId="HeaderChar">
    <w:name w:val="Header Char"/>
    <w:basedOn w:val="DefaultParagraphFont"/>
    <w:link w:val="Header"/>
    <w:rsid w:val="00D870BD"/>
    <w:rPr>
      <w:rFonts w:ascii="Arial" w:eastAsia="Times New Roman" w:hAnsi="Arial" w:cs="Times New Roman"/>
      <w:szCs w:val="20"/>
    </w:rPr>
  </w:style>
  <w:style w:type="character" w:styleId="Hyperlink">
    <w:name w:val="Hyperlink"/>
    <w:uiPriority w:val="99"/>
    <w:rsid w:val="00D870BD"/>
    <w:rPr>
      <w:color w:val="0000FF"/>
      <w:u w:val="single"/>
    </w:rPr>
  </w:style>
  <w:style w:type="character" w:styleId="CommentReference">
    <w:name w:val="annotation reference"/>
    <w:basedOn w:val="DefaultParagraphFont"/>
    <w:uiPriority w:val="99"/>
    <w:semiHidden/>
    <w:unhideWhenUsed/>
    <w:rsid w:val="00D870BD"/>
    <w:rPr>
      <w:sz w:val="16"/>
      <w:szCs w:val="16"/>
    </w:rPr>
  </w:style>
  <w:style w:type="paragraph" w:styleId="CommentText">
    <w:name w:val="annotation text"/>
    <w:basedOn w:val="Normal"/>
    <w:link w:val="CommentTextChar"/>
    <w:uiPriority w:val="99"/>
    <w:unhideWhenUsed/>
    <w:rsid w:val="00D870BD"/>
    <w:rPr>
      <w:sz w:val="20"/>
    </w:rPr>
  </w:style>
  <w:style w:type="character" w:customStyle="1" w:styleId="CommentTextChar">
    <w:name w:val="Comment Text Char"/>
    <w:basedOn w:val="DefaultParagraphFont"/>
    <w:link w:val="CommentText"/>
    <w:uiPriority w:val="99"/>
    <w:rsid w:val="00D870BD"/>
    <w:rPr>
      <w:rFonts w:ascii="Arial" w:eastAsia="Times New Roman" w:hAnsi="Arial" w:cs="Times New Roman"/>
      <w:sz w:val="20"/>
      <w:szCs w:val="20"/>
    </w:rPr>
  </w:style>
  <w:style w:type="paragraph" w:customStyle="1" w:styleId="TableParagraph">
    <w:name w:val="Table Paragraph"/>
    <w:basedOn w:val="Normal"/>
    <w:uiPriority w:val="1"/>
    <w:qFormat/>
    <w:rsid w:val="00D870BD"/>
    <w:pPr>
      <w:widowControl w:val="0"/>
      <w:autoSpaceDE w:val="0"/>
      <w:autoSpaceDN w:val="0"/>
      <w:spacing w:before="117"/>
      <w:ind w:left="107"/>
    </w:pPr>
    <w:rPr>
      <w:rFonts w:eastAsia="Arial" w:cs="Arial"/>
      <w:szCs w:val="22"/>
      <w:lang w:eastAsia="en-AU" w:bidi="en-AU"/>
    </w:rPr>
  </w:style>
  <w:style w:type="paragraph" w:customStyle="1" w:styleId="CM37">
    <w:name w:val="CM37"/>
    <w:basedOn w:val="Normal"/>
    <w:next w:val="Normal"/>
    <w:rsid w:val="00D870BD"/>
    <w:pPr>
      <w:widowControl w:val="0"/>
      <w:autoSpaceDE w:val="0"/>
      <w:autoSpaceDN w:val="0"/>
      <w:adjustRightInd w:val="0"/>
      <w:spacing w:after="123"/>
    </w:pPr>
    <w:rPr>
      <w:sz w:val="24"/>
      <w:szCs w:val="24"/>
      <w:lang w:eastAsia="en-AU"/>
    </w:rPr>
  </w:style>
  <w:style w:type="paragraph" w:styleId="BalloonText">
    <w:name w:val="Balloon Text"/>
    <w:basedOn w:val="Normal"/>
    <w:link w:val="BalloonTextChar"/>
    <w:uiPriority w:val="99"/>
    <w:semiHidden/>
    <w:unhideWhenUsed/>
    <w:rsid w:val="00D870B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70BD"/>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ommissioning@gcphn.com.a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582</Words>
  <Characters>3322</Characters>
  <Application>Microsoft Office Word</Application>
  <DocSecurity>0</DocSecurity>
  <Lines>27</Lines>
  <Paragraphs>7</Paragraphs>
  <ScaleCrop>false</ScaleCrop>
  <Company/>
  <LinksUpToDate>false</LinksUpToDate>
  <CharactersWithSpaces>3897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Angie Norris</dc:creator>
  <cp:keywords/>
  <dc:description/>
  <cp:lastModifiedBy>Angie Norris</cp:lastModifiedBy>
  <cp:revision>4</cp:revision>
  <dcterms:created xsi:type="dcterms:W3CDTF">2021-05-25T12:19:00Z</dcterms:created>
  <dcterms:modified xsi:type="dcterms:W3CDTF">2023-08-04T03:10:00Z</dcterms:modified>
</cp:coreProperties>
</file>