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0039" w14:textId="4B6087A2" w:rsidR="004151F1" w:rsidRPr="006F07B8" w:rsidRDefault="00A72B25" w:rsidP="006F07B8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F07B8">
        <w:rPr>
          <w:rFonts w:ascii="Calibri Light" w:hAnsi="Calibri Light" w:cs="Calibri Light"/>
          <w:bCs/>
          <w:noProof/>
          <w:color w:val="003D69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5C"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386AC0E0" w14:textId="5D2B5D65" w:rsidR="00423AE7" w:rsidRPr="00423AE7" w:rsidRDefault="00040ECB" w:rsidP="00423AE7">
      <w:pPr>
        <w:pStyle w:val="Heading2"/>
        <w:rPr>
          <w:rFonts w:ascii="Calibri Light" w:hAnsi="Calibri Light" w:cs="Calibri Light"/>
          <w:bCs/>
          <w:color w:val="003D69"/>
          <w:sz w:val="16"/>
          <w:szCs w:val="16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Management of 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COVID-19 </w:t>
      </w:r>
      <w:r w:rsidR="00C94A42">
        <w:rPr>
          <w:rFonts w:ascii="Calibri Light" w:hAnsi="Calibri Light" w:cs="Calibri Light"/>
          <w:bCs/>
          <w:color w:val="003D69"/>
          <w:sz w:val="36"/>
          <w:szCs w:val="32"/>
        </w:rPr>
        <w:t>high-risk and vulnerable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 patients </w:t>
      </w:r>
      <w:r w:rsidR="00BE310C">
        <w:rPr>
          <w:rFonts w:ascii="Calibri Light" w:hAnsi="Calibri Light" w:cs="Calibri Light"/>
          <w:bCs/>
          <w:color w:val="003D69"/>
          <w:sz w:val="36"/>
          <w:szCs w:val="32"/>
        </w:rPr>
        <w:t xml:space="preserve">using </w:t>
      </w:r>
      <w:r w:rsidR="007D4C30">
        <w:rPr>
          <w:rFonts w:ascii="Calibri Light" w:hAnsi="Calibri Light" w:cs="Calibri Light"/>
          <w:bCs/>
          <w:color w:val="003D69"/>
          <w:sz w:val="36"/>
          <w:szCs w:val="32"/>
        </w:rPr>
        <w:t>CAT4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E33D8A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BC025F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BC025F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Data report </w:t>
            </w:r>
            <w:r w:rsidR="00677860" w:rsidRPr="00BC025F">
              <w:rPr>
                <w:rFonts w:ascii="Calibri Light" w:hAnsi="Calibri Light" w:cs="Calibri Light"/>
                <w:b/>
                <w:lang w:val="en-AU"/>
              </w:rPr>
              <w:t>1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First CQI </w:t>
            </w:r>
            <w:r w:rsidR="00480277" w:rsidRPr="00BC025F">
              <w:rPr>
                <w:rFonts w:ascii="Calibri Light" w:hAnsi="Calibri Light" w:cs="Calibri Light"/>
                <w:b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F106BD2" w:rsidR="00942E2A" w:rsidRPr="00BC025F" w:rsidRDefault="00FF62B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Currently there is a gap in the practice system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to advise high risk and vulnerable patients o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 xml:space="preserve">f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services, resources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>,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updates and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availability of health care options </w:t>
            </w:r>
            <w:r w:rsidR="00A60CAE" w:rsidRPr="00BC025F">
              <w:rPr>
                <w:rFonts w:ascii="Calibri Light" w:hAnsi="Calibri Light" w:cs="Calibri Light"/>
                <w:lang w:val="en-AU"/>
              </w:rPr>
              <w:t xml:space="preserve">accessible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during the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pandemic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2F6504D2" w:rsidR="00942E2A" w:rsidRPr="00BC025F" w:rsidRDefault="006451C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Proactively manage high-risk and vulnerable patients of contracting COVID-19 to minimise poor health outcomes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  <w:r w:rsidR="00F37E79"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E26" w14:textId="032E1DFD" w:rsidR="006451C1" w:rsidRDefault="006451C1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There are a significant number of patients in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the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practice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population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that are at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increased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risk of poor health outcomes should they contract COVID-19</w:t>
            </w:r>
          </w:p>
          <w:p w14:paraId="1B4118FA" w14:textId="1508716A" w:rsidR="009D25B6" w:rsidRDefault="00186D91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3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Health Direct – Groups at higher risk of developing COVID-19</w:t>
              </w:r>
            </w:hyperlink>
          </w:p>
          <w:p w14:paraId="3F8E7750" w14:textId="7707D280" w:rsidR="00423AE7" w:rsidRPr="009D25B6" w:rsidRDefault="00186D91" w:rsidP="009D25B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Department of Health – What you need to know </w:t>
              </w:r>
              <w:proofErr w:type="spellStart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know</w:t>
              </w:r>
              <w:proofErr w:type="spellEnd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about COVID-19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13081027" w:rsidR="00BA22FC" w:rsidRPr="00BC025F" w:rsidRDefault="005612F2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Increased awareness and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proactive </w:t>
            </w:r>
            <w:r w:rsidRPr="00BC025F">
              <w:rPr>
                <w:rFonts w:ascii="Calibri Light" w:hAnsi="Calibri Light" w:cs="Calibri Light"/>
                <w:lang w:val="en-AU"/>
              </w:rPr>
              <w:t>support provided to vulnerable and at-risk 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50C10FE" w:rsidR="00942E2A" w:rsidRPr="00BC025F" w:rsidRDefault="008C5A3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All a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 xml:space="preserve">t risk </w:t>
            </w:r>
            <w:r w:rsidR="00EC6586" w:rsidRPr="00BC025F">
              <w:rPr>
                <w:rFonts w:ascii="Calibri Light" w:hAnsi="Calibri Light" w:cs="Calibri Light"/>
                <w:lang w:val="en-AU"/>
              </w:rPr>
              <w:t xml:space="preserve">and vulnerable 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atients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identified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at the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practice contacted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Tip: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could choose on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e population target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group at a time to test process then implement more broadly)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2C11CE1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Baseline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379CC93F" w:rsidR="00942E2A" w:rsidRPr="00BC025F" w:rsidRDefault="00A6152B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 be determined from</w:t>
            </w:r>
            <w:r w:rsidR="00423AE7">
              <w:rPr>
                <w:rFonts w:ascii="Calibri Light" w:hAnsi="Calibri Light" w:cs="Calibri Light"/>
                <w:lang w:val="en-AU"/>
              </w:rPr>
              <w:t xml:space="preserve"> selected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report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(dependent on which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population target 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group is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identified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) 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45209FC9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Sample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D79B829" w:rsidR="00942E2A" w:rsidRPr="00BC025F" w:rsidRDefault="007959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vulnerable and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high-risk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who will be targeted (e.g. how many patients 70 years and above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, how many patients with a Cancer diagnosis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4625EE95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Target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176AA54" w:rsidR="00942E2A" w:rsidRPr="00BC025F" w:rsidRDefault="005612F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100% of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identified 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>at ri</w:t>
            </w:r>
            <w:r w:rsidR="009B30F6" w:rsidRPr="00BC025F">
              <w:rPr>
                <w:rFonts w:ascii="Calibri Light" w:hAnsi="Calibri Light" w:cs="Calibri Light"/>
                <w:lang w:val="en-AU"/>
              </w:rPr>
              <w:t xml:space="preserve">sk and 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contacted and offered appropriate care 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98F0F49" w:rsidR="00D63B59" w:rsidRPr="00BC025F" w:rsidRDefault="00040ECB" w:rsidP="00040EC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provided training as per the Pandemic and Business Continuity Plan 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9B7" w14:textId="18BDCFA9" w:rsidR="006C22D4" w:rsidRPr="00BC025F" w:rsidRDefault="006C22D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 by Practice Manager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and Principal GP</w:t>
            </w:r>
          </w:p>
          <w:p w14:paraId="6D24809F" w14:textId="148CC9C3" w:rsidR="00040ECB" w:rsidRPr="00BC025F" w:rsidRDefault="00040E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25C45845" w:rsidR="00942E2A" w:rsidRPr="00BC025F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PHN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/</w:t>
            </w:r>
            <w:proofErr w:type="spellStart"/>
            <w:r w:rsidR="00040ECB" w:rsidRPr="00BC025F">
              <w:rPr>
                <w:rFonts w:ascii="Calibri Light" w:hAnsi="Calibri Light" w:cs="Calibri Light"/>
                <w:lang w:val="en-AU"/>
              </w:rPr>
              <w:t>DoH</w:t>
            </w:r>
            <w:proofErr w:type="spellEnd"/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/QLD Health/Patients  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E2E" w14:textId="77777777" w:rsidR="00942E2A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Immediate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start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– ongoing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as advised </w:t>
            </w:r>
          </w:p>
          <w:p w14:paraId="207A2036" w14:textId="48A8581F" w:rsidR="00423AE7" w:rsidRPr="00BC025F" w:rsidRDefault="00423AE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83F" w14:textId="6B7820AF" w:rsidR="00535A3E" w:rsidRPr="00BC025F" w:rsidRDefault="00535A3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Triage appointment requests and optimise </w:t>
            </w:r>
            <w:hyperlink r:id="rId15" w:history="1">
              <w:r w:rsidR="006E7E19" w:rsidRPr="006E7E19">
                <w:rPr>
                  <w:rStyle w:val="Hyperlink"/>
                  <w:rFonts w:ascii="Calibri Light" w:hAnsi="Calibri Light" w:cs="Calibri Light"/>
                  <w:lang w:val="en-AU"/>
                </w:rPr>
                <w:t>telehealth</w:t>
              </w:r>
            </w:hyperlink>
            <w:r w:rsidR="006E7E19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BC025F">
              <w:rPr>
                <w:rFonts w:ascii="Calibri Light" w:hAnsi="Calibri Light" w:cs="Calibri Light"/>
                <w:lang w:val="en-AU"/>
              </w:rPr>
              <w:t>item numbers where clinically appropriate</w:t>
            </w:r>
          </w:p>
          <w:p w14:paraId="7388AF68" w14:textId="5DE04DFB" w:rsidR="006C1EDE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lastRenderedPageBreak/>
              <w:t xml:space="preserve">Postpone non-essential consultations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and consider completing c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are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lans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 xml:space="preserve">and reviews 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>required to develop exacerbation plans for chronic disease patients</w:t>
            </w:r>
          </w:p>
          <w:p w14:paraId="5F8EB9D8" w14:textId="06616D7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Offer special vaccinations clinics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only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for target group as predetermined times (consider when is the best time depending on the age of group)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 refer to individual population groups immunisation examples</w:t>
            </w:r>
            <w:r w:rsidR="003D07A9" w:rsidRPr="00BC025F">
              <w:rPr>
                <w:rFonts w:ascii="Calibri Light" w:hAnsi="Calibri Light" w:cs="Calibri Light"/>
                <w:lang w:val="en-AU"/>
              </w:rPr>
              <w:t xml:space="preserve"> – </w:t>
            </w:r>
            <w:hyperlink r:id="rId16" w:history="1">
              <w:r w:rsidR="003D07A9" w:rsidRPr="00BC025F">
                <w:rPr>
                  <w:rStyle w:val="Hyperlink"/>
                  <w:rFonts w:ascii="Calibri Light" w:hAnsi="Calibri Light" w:cs="Calibri Light"/>
                  <w:lang w:val="en-AU"/>
                </w:rPr>
                <w:t>Gold Coast Immunisation Clinics</w:t>
              </w:r>
            </w:hyperlink>
          </w:p>
          <w:p w14:paraId="3958D135" w14:textId="58D41639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how to manage </w:t>
            </w:r>
            <w:r w:rsidR="006E7E19">
              <w:rPr>
                <w:rFonts w:ascii="Calibri Light" w:hAnsi="Calibri Light" w:cs="Calibri Light"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nfluenza vaccination clinics that minimise number of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patients waiting for general population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 immunisation program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(given that there is expected to be a higher uptake this year)</w:t>
            </w:r>
          </w:p>
          <w:p w14:paraId="35863008" w14:textId="27474F0A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Send SMS/emails to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select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group to advise of opening hours, how to see a GP, access to updates and advice on COVID-19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, special clinics etc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95EF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395EFB" w:rsidRPr="00BC025F">
              <w:rPr>
                <w:rFonts w:ascii="Calibri Light" w:hAnsi="Calibri Light" w:cs="Calibri Light"/>
                <w:i/>
                <w:iCs/>
                <w:lang w:val="en-AU"/>
              </w:rPr>
              <w:t>consider</w:t>
            </w:r>
            <w:r w:rsidR="006030BE"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the “recall” function to keep in touch with patients)</w:t>
            </w:r>
          </w:p>
          <w:p w14:paraId="6682629E" w14:textId="428AD06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For older population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, consider a practice newsletter with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Pr="00BC025F">
              <w:rPr>
                <w:rFonts w:ascii="Calibri Light" w:hAnsi="Calibri Light" w:cs="Calibri Light"/>
                <w:lang w:val="en-AU"/>
              </w:rPr>
              <w:t>advice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 xml:space="preserve"> and relevant information</w:t>
            </w:r>
          </w:p>
          <w:p w14:paraId="45D7D60F" w14:textId="01F76E0F" w:rsidR="001B7192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Display information in waiting room (including videos), on doors, noting particularly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access to afterhours support</w:t>
            </w:r>
          </w:p>
          <w:p w14:paraId="70755D3E" w14:textId="05A8588E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on hold telephone and answering machine messages to reflect changes and processes</w:t>
            </w:r>
          </w:p>
          <w:p w14:paraId="052C6C23" w14:textId="19F2E68C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practice webpage and keep patients informed using social media (if available)</w:t>
            </w:r>
          </w:p>
          <w:p w14:paraId="68FE1961" w14:textId="68553B27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promoting Mental Health services 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7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Lifeline – Mental Health and Wellbeing During the COVID-19 Outbreak</w:t>
              </w:r>
            </w:hyperlink>
          </w:p>
          <w:p w14:paraId="4950BF34" w14:textId="489AC816" w:rsidR="00A059E7" w:rsidRPr="00BC025F" w:rsidRDefault="006030B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Where appropriate promote completion of A</w:t>
            </w:r>
            <w:r w:rsidR="00040246">
              <w:rPr>
                <w:rFonts w:ascii="Calibri Light" w:hAnsi="Calibri Light" w:cs="Calibri Light"/>
                <w:lang w:val="en-AU"/>
              </w:rPr>
              <w:t>dvance Care Plan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8" w:anchor="/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Advance Care Planning Australia</w:t>
              </w:r>
            </w:hyperlink>
          </w:p>
          <w:p w14:paraId="2701FD12" w14:textId="58D65E7A" w:rsidR="006030BE" w:rsidRPr="00BC025F" w:rsidRDefault="0077617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nsure Health Summaries and Event Summaries (where appropriate) are uploaded to My Health Record for all patients </w:t>
            </w:r>
          </w:p>
          <w:p w14:paraId="59EB8516" w14:textId="224F9E71" w:rsidR="00395EFB" w:rsidRPr="00BC025F" w:rsidRDefault="00395EFB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Consider other options that might be applicable in the practice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F44306C" w:rsidR="00942E2A" w:rsidRPr="00BC025F" w:rsidRDefault="002A0809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Choose </w:t>
            </w:r>
            <w:r w:rsidR="00A059E7" w:rsidRPr="00BC025F">
              <w:rPr>
                <w:rFonts w:ascii="Calibri Light" w:hAnsi="Calibri Light" w:cs="Calibri Light"/>
                <w:i/>
                <w:iCs/>
                <w:lang w:val="en-AU"/>
              </w:rPr>
              <w:t>potential solutions</w:t>
            </w: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that will work well in your practice and meet the needs of your patients and team.</w:t>
            </w:r>
          </w:p>
        </w:tc>
      </w:tr>
      <w:tr w:rsidR="00942E2A" w:rsidRPr="00480277" w14:paraId="340E4315" w14:textId="77777777" w:rsidTr="00BC025F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4F1D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i/>
                <w:sz w:val="12"/>
                <w:szCs w:val="12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Pr="00BC025F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lang w:val="en-AU"/>
              </w:rPr>
            </w:pPr>
          </w:p>
          <w:p w14:paraId="3401C4C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0891C375" w14:textId="77777777" w:rsidR="00942E2A" w:rsidRPr="00BC025F" w:rsidRDefault="00BA22FC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Describe the steps, staff responsible and time frames </w:t>
            </w:r>
          </w:p>
          <w:p w14:paraId="7A9B6BAE" w14:textId="70AE7473" w:rsidR="007D4C30" w:rsidRPr="008E1A35" w:rsidRDefault="00671017" w:rsidP="007D4C30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1. </w:t>
            </w:r>
            <w:r w:rsidR="00EA77C4" w:rsidRPr="007D4C30">
              <w:rPr>
                <w:rFonts w:ascii="Calibri Light" w:hAnsi="Calibri Light" w:cs="Calibri Light"/>
                <w:i/>
                <w:lang w:val="en-AU"/>
              </w:rPr>
              <w:t>Generate baseline measure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>/</w:t>
            </w:r>
            <w:r w:rsidR="0077617E" w:rsidRPr="007D4C30">
              <w:rPr>
                <w:rFonts w:ascii="Calibri Light" w:hAnsi="Calibri Light" w:cs="Calibri Light"/>
                <w:i/>
                <w:lang w:val="en-AU"/>
              </w:rPr>
              <w:t xml:space="preserve">target 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 xml:space="preserve">patient list of vulnerable and </w:t>
            </w:r>
            <w:r w:rsidR="006F07B8" w:rsidRPr="007D4C30">
              <w:rPr>
                <w:rFonts w:ascii="Calibri Light" w:hAnsi="Calibri Light" w:cs="Calibri Light"/>
                <w:i/>
                <w:lang w:val="en-AU"/>
              </w:rPr>
              <w:t>high-risk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 xml:space="preserve"> patients</w:t>
            </w:r>
            <w:r w:rsidR="00EA77C4" w:rsidRPr="007D4C30">
              <w:rPr>
                <w:rFonts w:ascii="Calibri Light" w:hAnsi="Calibri Light" w:cs="Calibri Light"/>
                <w:i/>
                <w:lang w:val="en-AU"/>
              </w:rPr>
              <w:t xml:space="preserve"> (Reports, depending on target population)</w:t>
            </w:r>
            <w:r w:rsidR="006F07B8" w:rsidRPr="007D4C30">
              <w:rPr>
                <w:rFonts w:ascii="Calibri Light" w:hAnsi="Calibri Light" w:cs="Calibri Light"/>
                <w:i/>
                <w:lang w:val="en-AU"/>
              </w:rPr>
              <w:t xml:space="preserve"> from </w:t>
            </w:r>
            <w:r w:rsidR="007D4C30" w:rsidRPr="007D4C30">
              <w:rPr>
                <w:rFonts w:ascii="Calibri Light" w:hAnsi="Calibri Light" w:cs="Calibri Light"/>
                <w:i/>
                <w:lang w:val="en-AU"/>
              </w:rPr>
              <w:t xml:space="preserve">CAT4 </w:t>
            </w:r>
            <w:r w:rsidR="008E1A35">
              <w:rPr>
                <w:rFonts w:ascii="Calibri Light" w:hAnsi="Calibri Light" w:cs="Calibri Light"/>
                <w:i/>
                <w:lang w:val="en-AU"/>
              </w:rPr>
              <w:t xml:space="preserve">-  </w:t>
            </w:r>
            <w:hyperlink r:id="rId19" w:history="1">
              <w:r w:rsidR="00040BCD">
                <w:rPr>
                  <w:rStyle w:val="Hyperlink"/>
                  <w:rFonts w:ascii="Calibri Light" w:hAnsi="Calibri Light" w:cs="Calibri Light"/>
                </w:rPr>
                <w:t>https://help.pencs.com.au/display/CR/COVID-19+Vaccine+Priority+Patients</w:t>
              </w:r>
            </w:hyperlink>
          </w:p>
          <w:p w14:paraId="697CAA18" w14:textId="79258814" w:rsidR="004D37C2" w:rsidRPr="00BC025F" w:rsidRDefault="00EA77C4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2. Patient list </w:t>
            </w:r>
            <w:r w:rsidR="006E7E19">
              <w:rPr>
                <w:rFonts w:ascii="Calibri Light" w:hAnsi="Calibri Light" w:cs="Calibri Light"/>
                <w:i/>
                <w:lang w:val="en-AU"/>
              </w:rPr>
              <w:t>discussed at team meeting</w:t>
            </w: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  <w:p w14:paraId="12FF3F1F" w14:textId="4CBE9B1B" w:rsidR="00EA77C4" w:rsidRPr="00BC025F" w:rsidRDefault="004D37C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3. Recall and/or flag high risk and vulnerable patients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 xml:space="preserve"> and offer </w:t>
            </w:r>
            <w:r w:rsidR="006E7E19">
              <w:rPr>
                <w:rFonts w:ascii="Calibri Light" w:hAnsi="Calibri Light" w:cs="Calibri Light"/>
                <w:i/>
                <w:lang w:val="en-AU"/>
              </w:rPr>
              <w:t>reviews/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>clinically indicated immunisations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244A5D59" w14:textId="77777777" w:rsidR="00942E2A" w:rsidRPr="00BC025F" w:rsidRDefault="00B5462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Regular whole team meetings to evaluate, review planning and implementation.</w:t>
            </w:r>
            <w:r w:rsidR="002A0809" w:rsidRPr="00BC025F">
              <w:rPr>
                <w:rFonts w:ascii="Calibri Light" w:hAnsi="Calibri Light" w:cs="Calibri Light"/>
                <w:i/>
                <w:lang w:val="en-AU"/>
              </w:rPr>
              <w:t xml:space="preserve"> Optimise team meeting minutes as a record of your activities. </w:t>
            </w:r>
          </w:p>
          <w:p w14:paraId="5D25BD0A" w14:textId="248108C5" w:rsidR="00BC638F" w:rsidRPr="00BC025F" w:rsidRDefault="00186D91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0" w:history="1">
              <w:r w:rsidR="00BC638F" w:rsidRPr="00BC025F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meeting template</w:t>
              </w:r>
            </w:hyperlink>
          </w:p>
        </w:tc>
      </w:tr>
      <w:tr w:rsidR="00942E2A" w:rsidRPr="00480277" w14:paraId="3B216C72" w14:textId="77777777" w:rsidTr="00BC025F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1C90" w14:textId="0A7BDCBD" w:rsidR="00BC025F" w:rsidRPr="00BC025F" w:rsidRDefault="00BC025F" w:rsidP="00480277">
            <w:pPr>
              <w:spacing w:after="60"/>
              <w:rPr>
                <w:rFonts w:ascii="Calibri Light" w:hAnsi="Calibri Light" w:cs="Calibri Light"/>
                <w:b/>
                <w:sz w:val="12"/>
                <w:szCs w:val="12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BC025F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Data Report 2</w:t>
            </w:r>
          </w:p>
          <w:p w14:paraId="14560F32" w14:textId="7BFDFCB2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Comparison</w:t>
            </w:r>
          </w:p>
          <w:p w14:paraId="44919AAD" w14:textId="77777777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BC025F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BC025F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03" w14:textId="648A0E33" w:rsidR="00677860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4056EEE" w:rsidR="00BA22FC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B9B" w14:textId="77777777" w:rsidR="00677860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the activity provide the outcome expected?</w:t>
            </w:r>
          </w:p>
          <w:p w14:paraId="13ED9666" w14:textId="07D43DD0" w:rsidR="001B7192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this process provide patients with the required information and services?</w:t>
            </w: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53FCBE1F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What lessons learnt can you use for other activities, what worked well, what could be changed or improved?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03EF4D6B" w:rsidR="00677860" w:rsidRPr="00BC025F" w:rsidRDefault="00BA22FC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Implement new systems and processes into business as usual</w:t>
            </w: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475147E7" w:rsidR="00515D27" w:rsidRPr="00BC025F" w:rsidRDefault="00A059E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Consider monthly data review of eligible at-risk groups and invite to attend services etc </w:t>
            </w:r>
          </w:p>
        </w:tc>
      </w:tr>
    </w:tbl>
    <w:p w14:paraId="45AADB72" w14:textId="434B7F4B" w:rsidR="006030BE" w:rsidRPr="00BC025F" w:rsidRDefault="006030BE" w:rsidP="00C77F21">
      <w:pPr>
        <w:rPr>
          <w:rFonts w:ascii="Calibri Light" w:hAnsi="Calibri Light" w:cs="Calibri Light"/>
        </w:rPr>
      </w:pPr>
    </w:p>
    <w:sectPr w:rsidR="006030BE" w:rsidRPr="00BC025F" w:rsidSect="006F07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4405" w14:textId="77777777" w:rsidR="00186D91" w:rsidRDefault="00186D91" w:rsidP="008D0FE1">
      <w:pPr>
        <w:spacing w:after="0" w:line="240" w:lineRule="auto"/>
      </w:pPr>
      <w:r>
        <w:separator/>
      </w:r>
    </w:p>
  </w:endnote>
  <w:endnote w:type="continuationSeparator" w:id="0">
    <w:p w14:paraId="75B73E5B" w14:textId="77777777" w:rsidR="00186D91" w:rsidRDefault="00186D91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0EC8" w14:textId="77777777" w:rsidR="00E33D8A" w:rsidRDefault="00E3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1547" w14:textId="77777777" w:rsidR="00E33D8A" w:rsidRDefault="00E3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4D75" w14:textId="77777777" w:rsidR="00E33D8A" w:rsidRDefault="00E3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79F1" w14:textId="77777777" w:rsidR="00186D91" w:rsidRDefault="00186D91" w:rsidP="008D0FE1">
      <w:pPr>
        <w:spacing w:after="0" w:line="240" w:lineRule="auto"/>
      </w:pPr>
      <w:r>
        <w:separator/>
      </w:r>
    </w:p>
  </w:footnote>
  <w:footnote w:type="continuationSeparator" w:id="0">
    <w:p w14:paraId="05A6AC25" w14:textId="77777777" w:rsidR="00186D91" w:rsidRDefault="00186D91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FF6C" w14:textId="385BA91D" w:rsidR="00E33D8A" w:rsidRDefault="00E3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2F7398CD" w:rsidR="00E33D8A" w:rsidRDefault="00E33D8A">
    <w:pPr>
      <w:pStyle w:val="Header"/>
    </w:pPr>
  </w:p>
  <w:p w14:paraId="5754762B" w14:textId="77777777" w:rsidR="00E33D8A" w:rsidRDefault="00E33D8A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08DA437C" w:rsidR="00E33D8A" w:rsidRDefault="00E33D8A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62A9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F51"/>
    <w:multiLevelType w:val="hybridMultilevel"/>
    <w:tmpl w:val="0126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868"/>
    <w:multiLevelType w:val="hybridMultilevel"/>
    <w:tmpl w:val="D4D2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F532B"/>
    <w:multiLevelType w:val="hybridMultilevel"/>
    <w:tmpl w:val="B12E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F6753"/>
    <w:multiLevelType w:val="hybridMultilevel"/>
    <w:tmpl w:val="72AA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0246"/>
    <w:rsid w:val="00040BCD"/>
    <w:rsid w:val="00040ECB"/>
    <w:rsid w:val="00063446"/>
    <w:rsid w:val="0007676A"/>
    <w:rsid w:val="000969A6"/>
    <w:rsid w:val="000D254D"/>
    <w:rsid w:val="00116F3E"/>
    <w:rsid w:val="00133290"/>
    <w:rsid w:val="0015427A"/>
    <w:rsid w:val="0016638C"/>
    <w:rsid w:val="001761B9"/>
    <w:rsid w:val="00186D91"/>
    <w:rsid w:val="001B4DAD"/>
    <w:rsid w:val="001B7192"/>
    <w:rsid w:val="00207908"/>
    <w:rsid w:val="00217317"/>
    <w:rsid w:val="002511D6"/>
    <w:rsid w:val="00253C2B"/>
    <w:rsid w:val="00254B35"/>
    <w:rsid w:val="00257821"/>
    <w:rsid w:val="00264762"/>
    <w:rsid w:val="002A0809"/>
    <w:rsid w:val="002E417A"/>
    <w:rsid w:val="00315AC3"/>
    <w:rsid w:val="00336587"/>
    <w:rsid w:val="00360D14"/>
    <w:rsid w:val="00363765"/>
    <w:rsid w:val="0036526F"/>
    <w:rsid w:val="003938DB"/>
    <w:rsid w:val="00395EFB"/>
    <w:rsid w:val="003D07A9"/>
    <w:rsid w:val="003E630C"/>
    <w:rsid w:val="004151F1"/>
    <w:rsid w:val="004224D2"/>
    <w:rsid w:val="00423AE7"/>
    <w:rsid w:val="004546AE"/>
    <w:rsid w:val="00475743"/>
    <w:rsid w:val="00480277"/>
    <w:rsid w:val="00485E6A"/>
    <w:rsid w:val="00491108"/>
    <w:rsid w:val="004A1D21"/>
    <w:rsid w:val="004D184B"/>
    <w:rsid w:val="004D37C2"/>
    <w:rsid w:val="00506DC3"/>
    <w:rsid w:val="00515D27"/>
    <w:rsid w:val="00535A3E"/>
    <w:rsid w:val="005612F2"/>
    <w:rsid w:val="00576359"/>
    <w:rsid w:val="005C1691"/>
    <w:rsid w:val="005D4075"/>
    <w:rsid w:val="005E60DF"/>
    <w:rsid w:val="006030BE"/>
    <w:rsid w:val="0063141F"/>
    <w:rsid w:val="00632342"/>
    <w:rsid w:val="006403FE"/>
    <w:rsid w:val="006451C1"/>
    <w:rsid w:val="00650D70"/>
    <w:rsid w:val="00671017"/>
    <w:rsid w:val="00675CCE"/>
    <w:rsid w:val="00677860"/>
    <w:rsid w:val="00691142"/>
    <w:rsid w:val="006A685C"/>
    <w:rsid w:val="006C1EDE"/>
    <w:rsid w:val="006C22D4"/>
    <w:rsid w:val="006D0681"/>
    <w:rsid w:val="006D5916"/>
    <w:rsid w:val="006E7E19"/>
    <w:rsid w:val="006F07B8"/>
    <w:rsid w:val="006F76D8"/>
    <w:rsid w:val="00704702"/>
    <w:rsid w:val="00715A66"/>
    <w:rsid w:val="0074486A"/>
    <w:rsid w:val="0077617E"/>
    <w:rsid w:val="00786F74"/>
    <w:rsid w:val="007959AE"/>
    <w:rsid w:val="007C3562"/>
    <w:rsid w:val="007D4C30"/>
    <w:rsid w:val="007D629E"/>
    <w:rsid w:val="007F555B"/>
    <w:rsid w:val="007F6E54"/>
    <w:rsid w:val="00805B44"/>
    <w:rsid w:val="00831F88"/>
    <w:rsid w:val="008358CC"/>
    <w:rsid w:val="00864C57"/>
    <w:rsid w:val="00876585"/>
    <w:rsid w:val="008C5A3C"/>
    <w:rsid w:val="008D0FE1"/>
    <w:rsid w:val="008D169A"/>
    <w:rsid w:val="008E1A35"/>
    <w:rsid w:val="008F0EF9"/>
    <w:rsid w:val="008F7D85"/>
    <w:rsid w:val="00907C4F"/>
    <w:rsid w:val="00942E2A"/>
    <w:rsid w:val="009545FB"/>
    <w:rsid w:val="00965B2E"/>
    <w:rsid w:val="0098084B"/>
    <w:rsid w:val="00980B12"/>
    <w:rsid w:val="009B00E2"/>
    <w:rsid w:val="009B30F6"/>
    <w:rsid w:val="009C2D29"/>
    <w:rsid w:val="009D25B6"/>
    <w:rsid w:val="009E1DD7"/>
    <w:rsid w:val="00A059E7"/>
    <w:rsid w:val="00A35AD5"/>
    <w:rsid w:val="00A3770F"/>
    <w:rsid w:val="00A3786A"/>
    <w:rsid w:val="00A60CAE"/>
    <w:rsid w:val="00A6152B"/>
    <w:rsid w:val="00A67421"/>
    <w:rsid w:val="00A72B25"/>
    <w:rsid w:val="00A77B48"/>
    <w:rsid w:val="00AA0A46"/>
    <w:rsid w:val="00AB00AF"/>
    <w:rsid w:val="00AC3451"/>
    <w:rsid w:val="00AD7A1A"/>
    <w:rsid w:val="00AE58B3"/>
    <w:rsid w:val="00AF59E8"/>
    <w:rsid w:val="00AF7B56"/>
    <w:rsid w:val="00B057ED"/>
    <w:rsid w:val="00B11694"/>
    <w:rsid w:val="00B128E4"/>
    <w:rsid w:val="00B54622"/>
    <w:rsid w:val="00B94AA9"/>
    <w:rsid w:val="00BA22FC"/>
    <w:rsid w:val="00BA6E6B"/>
    <w:rsid w:val="00BC025F"/>
    <w:rsid w:val="00BC638F"/>
    <w:rsid w:val="00BD6B68"/>
    <w:rsid w:val="00BE310C"/>
    <w:rsid w:val="00C22958"/>
    <w:rsid w:val="00C30D45"/>
    <w:rsid w:val="00C324D3"/>
    <w:rsid w:val="00C77A2B"/>
    <w:rsid w:val="00C77F21"/>
    <w:rsid w:val="00C94A42"/>
    <w:rsid w:val="00CF4F77"/>
    <w:rsid w:val="00D14ACE"/>
    <w:rsid w:val="00D35C05"/>
    <w:rsid w:val="00D56075"/>
    <w:rsid w:val="00D63B59"/>
    <w:rsid w:val="00DB3F86"/>
    <w:rsid w:val="00DB5783"/>
    <w:rsid w:val="00DD49C8"/>
    <w:rsid w:val="00DD76DC"/>
    <w:rsid w:val="00E024EE"/>
    <w:rsid w:val="00E03153"/>
    <w:rsid w:val="00E0525F"/>
    <w:rsid w:val="00E1673D"/>
    <w:rsid w:val="00E20FF7"/>
    <w:rsid w:val="00E31EF8"/>
    <w:rsid w:val="00E33D8A"/>
    <w:rsid w:val="00E40699"/>
    <w:rsid w:val="00E432AD"/>
    <w:rsid w:val="00E7097C"/>
    <w:rsid w:val="00E80BAA"/>
    <w:rsid w:val="00EA3D2C"/>
    <w:rsid w:val="00EA77C4"/>
    <w:rsid w:val="00EC6586"/>
    <w:rsid w:val="00ED74C8"/>
    <w:rsid w:val="00F03CFA"/>
    <w:rsid w:val="00F27B11"/>
    <w:rsid w:val="00F37E79"/>
    <w:rsid w:val="00FB1D31"/>
    <w:rsid w:val="00FB42A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2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1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direct.gov.au/coronavirus-covid-19-groups-at-higher-risk-faqs" TargetMode="External"/><Relationship Id="rId18" Type="http://schemas.openxmlformats.org/officeDocument/2006/relationships/hyperlink" Target="https://www.advancecareplanning.org.a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lifeline.org.au/get-help/topics/mental-health-and-wellbeing-during-the-coronavirus-covid-19-outbrea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dcoast.health.qld.gov.au/our-services/immunisation/free-community-immunisation-clinics" TargetMode="External"/><Relationship Id="rId20" Type="http://schemas.openxmlformats.org/officeDocument/2006/relationships/hyperlink" Target="https://gcphn.org.au/wp-content/uploads/2020/02/CQI-Practice-Meeting-Templat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mbsonline.gov.au/internet/mbsonline/publishing.nsf/Content/Factsheet-TempBB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elp.pencs.com.au/display/CR/COVID-19+Vaccine+Priority+Pati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news/health-alerts/novel-coronavirus-2019-ncov-health-alert/what-you-need-to-know-about-coronavirus-covid-1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2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28782B-35E3-4B28-8E59-C6B6E78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2</cp:revision>
  <cp:lastPrinted>2020-03-24T04:58:00Z</cp:lastPrinted>
  <dcterms:created xsi:type="dcterms:W3CDTF">2021-11-08T23:53:00Z</dcterms:created>
  <dcterms:modified xsi:type="dcterms:W3CDTF">2021-11-08T23:53:00Z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