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8CB" w14:textId="2C7E5440" w:rsidR="007B7B4B" w:rsidRPr="002C7E0E" w:rsidRDefault="00F05F12" w:rsidP="00F05F12">
      <w:pPr>
        <w:jc w:val="center"/>
        <w:rPr>
          <w:rFonts w:ascii="Times New Roman" w:hAnsi="Times New Roman" w:cs="Times New Roman"/>
        </w:rPr>
      </w:pPr>
      <w:r w:rsidRPr="002C7E0E">
        <w:rPr>
          <w:rFonts w:ascii="Times New Roman" w:hAnsi="Times New Roman" w:cs="Times New Roman"/>
        </w:rPr>
        <w:t>Information Sheet for General Practitioners</w:t>
      </w:r>
    </w:p>
    <w:p w14:paraId="0572F385" w14:textId="4F85D3B5" w:rsidR="00F05F12" w:rsidRPr="002C7E0E" w:rsidRDefault="00F05F12" w:rsidP="00F05F12">
      <w:pPr>
        <w:jc w:val="center"/>
        <w:rPr>
          <w:rFonts w:ascii="Times New Roman" w:hAnsi="Times New Roman" w:cs="Times New Roman"/>
        </w:rPr>
      </w:pPr>
      <w:r w:rsidRPr="002C7E0E">
        <w:rPr>
          <w:rFonts w:ascii="Times New Roman" w:hAnsi="Times New Roman" w:cs="Times New Roman"/>
          <w:b/>
          <w:bCs/>
        </w:rPr>
        <w:t>P</w:t>
      </w:r>
      <w:r w:rsidRPr="002C7E0E">
        <w:rPr>
          <w:rFonts w:ascii="Times New Roman" w:hAnsi="Times New Roman" w:cs="Times New Roman"/>
        </w:rPr>
        <w:t xml:space="preserve">enicillin </w:t>
      </w:r>
      <w:r w:rsidRPr="002C7E0E">
        <w:rPr>
          <w:rFonts w:ascii="Times New Roman" w:hAnsi="Times New Roman" w:cs="Times New Roman"/>
          <w:b/>
          <w:bCs/>
        </w:rPr>
        <w:t>A</w:t>
      </w:r>
      <w:r w:rsidRPr="002C7E0E">
        <w:rPr>
          <w:rFonts w:ascii="Times New Roman" w:hAnsi="Times New Roman" w:cs="Times New Roman"/>
        </w:rPr>
        <w:t xml:space="preserve">llergy </w:t>
      </w:r>
      <w:r w:rsidRPr="002C7E0E">
        <w:rPr>
          <w:rFonts w:ascii="Times New Roman" w:hAnsi="Times New Roman" w:cs="Times New Roman"/>
          <w:b/>
          <w:bCs/>
        </w:rPr>
        <w:t>D</w:t>
      </w:r>
      <w:r w:rsidRPr="002C7E0E">
        <w:rPr>
          <w:rFonts w:ascii="Times New Roman" w:hAnsi="Times New Roman" w:cs="Times New Roman"/>
        </w:rPr>
        <w:t>e-</w:t>
      </w:r>
      <w:r w:rsidRPr="002C7E0E">
        <w:rPr>
          <w:rFonts w:ascii="Times New Roman" w:hAnsi="Times New Roman" w:cs="Times New Roman"/>
          <w:b/>
          <w:bCs/>
        </w:rPr>
        <w:t>L</w:t>
      </w:r>
      <w:r w:rsidRPr="002C7E0E">
        <w:rPr>
          <w:rFonts w:ascii="Times New Roman" w:hAnsi="Times New Roman" w:cs="Times New Roman"/>
        </w:rPr>
        <w:t xml:space="preserve">abelling in </w:t>
      </w:r>
      <w:r w:rsidRPr="002C7E0E">
        <w:rPr>
          <w:rFonts w:ascii="Times New Roman" w:hAnsi="Times New Roman" w:cs="Times New Roman"/>
          <w:b/>
          <w:bCs/>
        </w:rPr>
        <w:t>P</w:t>
      </w:r>
      <w:r w:rsidRPr="002C7E0E">
        <w:rPr>
          <w:rFonts w:ascii="Times New Roman" w:hAnsi="Times New Roman" w:cs="Times New Roman"/>
        </w:rPr>
        <w:t xml:space="preserve">aediatric </w:t>
      </w:r>
      <w:r w:rsidRPr="002C7E0E">
        <w:rPr>
          <w:rFonts w:ascii="Times New Roman" w:hAnsi="Times New Roman" w:cs="Times New Roman"/>
          <w:b/>
          <w:bCs/>
        </w:rPr>
        <w:t>O</w:t>
      </w:r>
      <w:r w:rsidRPr="002C7E0E">
        <w:rPr>
          <w:rFonts w:ascii="Times New Roman" w:hAnsi="Times New Roman" w:cs="Times New Roman"/>
        </w:rPr>
        <w:t>ut</w:t>
      </w:r>
      <w:r w:rsidRPr="002C7E0E">
        <w:rPr>
          <w:rFonts w:ascii="Times New Roman" w:hAnsi="Times New Roman" w:cs="Times New Roman"/>
          <w:b/>
          <w:bCs/>
        </w:rPr>
        <w:t>P</w:t>
      </w:r>
      <w:r w:rsidRPr="002C7E0E">
        <w:rPr>
          <w:rFonts w:ascii="Times New Roman" w:hAnsi="Times New Roman" w:cs="Times New Roman"/>
        </w:rPr>
        <w:t>atient</w:t>
      </w:r>
      <w:r w:rsidR="0004090B" w:rsidRPr="002C7E0E">
        <w:rPr>
          <w:rFonts w:ascii="Times New Roman" w:hAnsi="Times New Roman" w:cs="Times New Roman"/>
        </w:rPr>
        <w:t>s</w:t>
      </w:r>
      <w:r w:rsidRPr="002C7E0E">
        <w:rPr>
          <w:rFonts w:ascii="Times New Roman" w:hAnsi="Times New Roman" w:cs="Times New Roman"/>
        </w:rPr>
        <w:t xml:space="preserve"> </w:t>
      </w:r>
      <w:r w:rsidRPr="002C7E0E">
        <w:rPr>
          <w:rFonts w:ascii="Times New Roman" w:hAnsi="Times New Roman" w:cs="Times New Roman"/>
          <w:b/>
          <w:bCs/>
        </w:rPr>
        <w:t>(PADLPOP)</w:t>
      </w:r>
    </w:p>
    <w:p w14:paraId="464D489F" w14:textId="6F757A72" w:rsidR="00F05F12" w:rsidRPr="002C7E0E" w:rsidRDefault="00F05F12" w:rsidP="00F05F12">
      <w:pPr>
        <w:jc w:val="center"/>
        <w:rPr>
          <w:rFonts w:ascii="Times New Roman" w:hAnsi="Times New Roman" w:cs="Times New Roman"/>
        </w:rPr>
      </w:pPr>
    </w:p>
    <w:p w14:paraId="08E76107" w14:textId="3FD3FFA3" w:rsidR="00F05F12" w:rsidRPr="002C7E0E" w:rsidRDefault="00F05F12" w:rsidP="00F05F12">
      <w:pPr>
        <w:rPr>
          <w:rFonts w:ascii="Times New Roman" w:hAnsi="Times New Roman" w:cs="Times New Roman"/>
        </w:rPr>
      </w:pPr>
      <w:r w:rsidRPr="002C7E0E">
        <w:rPr>
          <w:rFonts w:ascii="Times New Roman" w:hAnsi="Times New Roman" w:cs="Times New Roman"/>
        </w:rPr>
        <w:t>Dear Doctor,</w:t>
      </w:r>
    </w:p>
    <w:p w14:paraId="4302E0FD" w14:textId="607E1C68" w:rsidR="00F05F12" w:rsidRPr="002C7E0E" w:rsidRDefault="00F05F12" w:rsidP="00F05F12">
      <w:pPr>
        <w:rPr>
          <w:rFonts w:ascii="Times New Roman" w:hAnsi="Times New Roman" w:cs="Times New Roman"/>
          <w:sz w:val="10"/>
          <w:szCs w:val="10"/>
        </w:rPr>
      </w:pPr>
    </w:p>
    <w:p w14:paraId="67E69490" w14:textId="74327A2C" w:rsidR="00F05F12" w:rsidRPr="002C7E0E" w:rsidRDefault="00F05F12" w:rsidP="00F05F12">
      <w:pPr>
        <w:rPr>
          <w:rFonts w:ascii="Times New Roman" w:hAnsi="Times New Roman" w:cs="Times New Roman"/>
        </w:rPr>
      </w:pPr>
      <w:r w:rsidRPr="002C7E0E">
        <w:rPr>
          <w:rFonts w:ascii="Times New Roman" w:hAnsi="Times New Roman" w:cs="Times New Roman"/>
        </w:rPr>
        <w:t>I am writing to you to inform you of the Penicillin Allergy De-Labelling in Paediatric OutPatient</w:t>
      </w:r>
      <w:r w:rsidR="0004090B" w:rsidRPr="002C7E0E">
        <w:rPr>
          <w:rFonts w:ascii="Times New Roman" w:hAnsi="Times New Roman" w:cs="Times New Roman"/>
        </w:rPr>
        <w:t>s</w:t>
      </w:r>
      <w:r w:rsidRPr="002C7E0E">
        <w:rPr>
          <w:rFonts w:ascii="Times New Roman" w:hAnsi="Times New Roman" w:cs="Times New Roman"/>
        </w:rPr>
        <w:t xml:space="preserve"> (PADLPOP) study which we will be running through the Leading Steps Paediatric Clinic and Pindara Emergency Department. </w:t>
      </w:r>
    </w:p>
    <w:p w14:paraId="5213A75A" w14:textId="77777777" w:rsidR="00F05F12" w:rsidRPr="002C7E0E" w:rsidRDefault="00F05F12" w:rsidP="00F05F12">
      <w:pPr>
        <w:rPr>
          <w:rFonts w:ascii="Times New Roman" w:hAnsi="Times New Roman" w:cs="Times New Roman"/>
        </w:rPr>
      </w:pPr>
    </w:p>
    <w:p w14:paraId="69C1D61A" w14:textId="7667A594" w:rsidR="00F05F12" w:rsidRPr="002C7E0E" w:rsidRDefault="00736F40" w:rsidP="00F05F12">
      <w:pPr>
        <w:rPr>
          <w:rFonts w:ascii="Times New Roman" w:hAnsi="Times New Roman" w:cs="Times New Roman"/>
          <w:b/>
          <w:bCs/>
        </w:rPr>
      </w:pPr>
      <w:r w:rsidRPr="002C7E0E">
        <w:rPr>
          <w:rFonts w:ascii="Times New Roman" w:hAnsi="Times New Roman" w:cs="Times New Roman"/>
          <w:b/>
          <w:bCs/>
        </w:rPr>
        <w:t xml:space="preserve">Study </w:t>
      </w:r>
      <w:r w:rsidR="00F05F12" w:rsidRPr="002C7E0E">
        <w:rPr>
          <w:rFonts w:ascii="Times New Roman" w:hAnsi="Times New Roman" w:cs="Times New Roman"/>
          <w:b/>
          <w:bCs/>
        </w:rPr>
        <w:t>Summary</w:t>
      </w:r>
      <w:r w:rsidR="00767417" w:rsidRPr="002C7E0E">
        <w:rPr>
          <w:rFonts w:ascii="Times New Roman" w:hAnsi="Times New Roman" w:cs="Times New Roman"/>
          <w:b/>
          <w:bCs/>
        </w:rPr>
        <w:t xml:space="preserve"> and Background Information</w:t>
      </w:r>
    </w:p>
    <w:p w14:paraId="3FEECF0E" w14:textId="77777777" w:rsidR="00F05F12" w:rsidRPr="002C7E0E" w:rsidRDefault="00F05F12" w:rsidP="00F05F12">
      <w:pPr>
        <w:rPr>
          <w:rFonts w:ascii="Times New Roman" w:hAnsi="Times New Roman" w:cs="Times New Roman"/>
        </w:rPr>
      </w:pPr>
    </w:p>
    <w:p w14:paraId="51528A4B" w14:textId="472F6F78" w:rsidR="00154310" w:rsidRPr="002C7E0E" w:rsidRDefault="00736F40" w:rsidP="00F05F12">
      <w:pPr>
        <w:rPr>
          <w:rFonts w:ascii="Times New Roman" w:hAnsi="Times New Roman" w:cs="Times New Roman"/>
        </w:rPr>
      </w:pPr>
      <w:r w:rsidRPr="002C7E0E">
        <w:rPr>
          <w:rFonts w:ascii="Times New Roman" w:hAnsi="Times New Roman" w:cs="Times New Roman"/>
        </w:rPr>
        <w:t>Peer reviewed research has iden</w:t>
      </w:r>
      <w:r w:rsidR="00A5489B" w:rsidRPr="002C7E0E">
        <w:rPr>
          <w:rFonts w:ascii="Times New Roman" w:hAnsi="Times New Roman" w:cs="Times New Roman"/>
        </w:rPr>
        <w:t>t</w:t>
      </w:r>
      <w:r w:rsidRPr="002C7E0E">
        <w:rPr>
          <w:rFonts w:ascii="Times New Roman" w:hAnsi="Times New Roman" w:cs="Times New Roman"/>
        </w:rPr>
        <w:t>ified that u</w:t>
      </w:r>
      <w:r w:rsidR="00F05F12" w:rsidRPr="002C7E0E">
        <w:rPr>
          <w:rFonts w:ascii="Times New Roman" w:hAnsi="Times New Roman" w:cs="Times New Roman"/>
        </w:rPr>
        <w:t xml:space="preserve">nverified penicillin allergy labels are common place, lead to poorer patient outcomes, contribute to the challenge of managing antimicrobial resistance and have significant health economic implications. </w:t>
      </w:r>
      <w:r w:rsidRPr="002C7E0E">
        <w:rPr>
          <w:rFonts w:ascii="Times New Roman" w:hAnsi="Times New Roman" w:cs="Times New Roman"/>
        </w:rPr>
        <w:t xml:space="preserve">As such </w:t>
      </w:r>
      <w:r w:rsidR="00A5489B" w:rsidRPr="002C7E0E">
        <w:rPr>
          <w:rFonts w:ascii="Times New Roman" w:hAnsi="Times New Roman" w:cs="Times New Roman"/>
        </w:rPr>
        <w:t>medical bodies across the world h</w:t>
      </w:r>
      <w:r w:rsidRPr="002C7E0E">
        <w:rPr>
          <w:rFonts w:ascii="Times New Roman" w:hAnsi="Times New Roman" w:cs="Times New Roman"/>
        </w:rPr>
        <w:t xml:space="preserve">ave been advocating for penicillin allergy testing to be performed routinely in patients self-reporting penicillin allergy. </w:t>
      </w:r>
      <w:r w:rsidR="00040301" w:rsidRPr="002C7E0E">
        <w:rPr>
          <w:rFonts w:ascii="Times New Roman" w:hAnsi="Times New Roman" w:cs="Times New Roman"/>
        </w:rPr>
        <w:t xml:space="preserve">However, </w:t>
      </w:r>
      <w:r w:rsidR="00040301" w:rsidRPr="002C7E0E">
        <w:rPr>
          <w:rFonts w:ascii="Times New Roman" w:hAnsi="Times New Roman" w:cs="Times New Roman"/>
          <w:color w:val="000000" w:themeColor="text1"/>
        </w:rPr>
        <w:t>p</w:t>
      </w:r>
      <w:r w:rsidRPr="002C7E0E">
        <w:rPr>
          <w:rFonts w:ascii="Times New Roman" w:hAnsi="Times New Roman" w:cs="Times New Roman"/>
          <w:color w:val="000000" w:themeColor="text1"/>
        </w:rPr>
        <w:t xml:space="preserve">enicillin allergies have historically been assessed with </w:t>
      </w:r>
      <w:r w:rsidRPr="002C7E0E">
        <w:rPr>
          <w:rFonts w:ascii="Times New Roman" w:hAnsi="Times New Roman" w:cs="Times New Roman"/>
        </w:rPr>
        <w:t>triple testing (bloods, skin prick testing and oral provocation challenge). As such de</w:t>
      </w:r>
      <w:r w:rsidR="00251E02" w:rsidRPr="002C7E0E">
        <w:rPr>
          <w:rFonts w:ascii="Times New Roman" w:hAnsi="Times New Roman" w:cs="Times New Roman"/>
        </w:rPr>
        <w:t>-</w:t>
      </w:r>
      <w:r w:rsidRPr="002C7E0E">
        <w:rPr>
          <w:rFonts w:ascii="Times New Roman" w:hAnsi="Times New Roman" w:cs="Times New Roman"/>
        </w:rPr>
        <w:t xml:space="preserve">labelling has predominantly occurred as part of tertiary allergy services. The scale of the issue and competing needs within overstretched public allergy services </w:t>
      </w:r>
      <w:r w:rsidR="00251E02" w:rsidRPr="002C7E0E">
        <w:rPr>
          <w:rFonts w:ascii="Times New Roman" w:hAnsi="Times New Roman" w:cs="Times New Roman"/>
        </w:rPr>
        <w:t xml:space="preserve">have </w:t>
      </w:r>
      <w:r w:rsidRPr="002C7E0E">
        <w:rPr>
          <w:rFonts w:ascii="Times New Roman" w:hAnsi="Times New Roman" w:cs="Times New Roman"/>
        </w:rPr>
        <w:t>prevent</w:t>
      </w:r>
      <w:r w:rsidR="00085AF5" w:rsidRPr="002C7E0E">
        <w:rPr>
          <w:rFonts w:ascii="Times New Roman" w:hAnsi="Times New Roman" w:cs="Times New Roman"/>
        </w:rPr>
        <w:t>ed</w:t>
      </w:r>
      <w:r w:rsidRPr="002C7E0E">
        <w:rPr>
          <w:rFonts w:ascii="Times New Roman" w:hAnsi="Times New Roman" w:cs="Times New Roman"/>
        </w:rPr>
        <w:t xml:space="preserve"> the vast majority of patients accessing de</w:t>
      </w:r>
      <w:r w:rsidR="00251E02" w:rsidRPr="002C7E0E">
        <w:rPr>
          <w:rFonts w:ascii="Times New Roman" w:hAnsi="Times New Roman" w:cs="Times New Roman"/>
        </w:rPr>
        <w:t>-</w:t>
      </w:r>
      <w:r w:rsidRPr="002C7E0E">
        <w:rPr>
          <w:rFonts w:ascii="Times New Roman" w:hAnsi="Times New Roman" w:cs="Times New Roman"/>
        </w:rPr>
        <w:t xml:space="preserve">labelling services. Recent studies have demonstrated that patients with </w:t>
      </w:r>
      <w:r w:rsidR="006037CF" w:rsidRPr="002C7E0E">
        <w:rPr>
          <w:rFonts w:ascii="Times New Roman" w:hAnsi="Times New Roman" w:cs="Times New Roman"/>
        </w:rPr>
        <w:t>‘no’</w:t>
      </w:r>
      <w:r w:rsidR="005F5116" w:rsidRPr="002C7E0E">
        <w:rPr>
          <w:rFonts w:ascii="Times New Roman" w:hAnsi="Times New Roman" w:cs="Times New Roman"/>
        </w:rPr>
        <w:t xml:space="preserve"> </w:t>
      </w:r>
      <w:r w:rsidR="006037CF" w:rsidRPr="002C7E0E">
        <w:rPr>
          <w:rFonts w:ascii="Times New Roman" w:hAnsi="Times New Roman" w:cs="Times New Roman"/>
        </w:rPr>
        <w:t xml:space="preserve">and </w:t>
      </w:r>
      <w:r w:rsidR="00251E02" w:rsidRPr="002C7E0E">
        <w:rPr>
          <w:rFonts w:ascii="Times New Roman" w:hAnsi="Times New Roman" w:cs="Times New Roman"/>
        </w:rPr>
        <w:t>‘</w:t>
      </w:r>
      <w:r w:rsidRPr="002C7E0E">
        <w:rPr>
          <w:rFonts w:ascii="Times New Roman" w:hAnsi="Times New Roman" w:cs="Times New Roman"/>
        </w:rPr>
        <w:t>low risk</w:t>
      </w:r>
      <w:r w:rsidR="00251E02" w:rsidRPr="002C7E0E">
        <w:rPr>
          <w:rFonts w:ascii="Times New Roman" w:hAnsi="Times New Roman" w:cs="Times New Roman"/>
        </w:rPr>
        <w:t>’</w:t>
      </w:r>
      <w:r w:rsidRPr="002C7E0E">
        <w:rPr>
          <w:rFonts w:ascii="Times New Roman" w:hAnsi="Times New Roman" w:cs="Times New Roman"/>
        </w:rPr>
        <w:t xml:space="preserve"> allergy histories can be safely de</w:t>
      </w:r>
      <w:r w:rsidR="00251E02" w:rsidRPr="002C7E0E">
        <w:rPr>
          <w:rFonts w:ascii="Times New Roman" w:hAnsi="Times New Roman" w:cs="Times New Roman"/>
        </w:rPr>
        <w:t>-</w:t>
      </w:r>
      <w:r w:rsidRPr="002C7E0E">
        <w:rPr>
          <w:rFonts w:ascii="Times New Roman" w:hAnsi="Times New Roman" w:cs="Times New Roman"/>
        </w:rPr>
        <w:t xml:space="preserve">labelled using </w:t>
      </w:r>
      <w:r w:rsidR="00085AF5" w:rsidRPr="002C7E0E">
        <w:rPr>
          <w:rFonts w:ascii="Times New Roman" w:hAnsi="Times New Roman" w:cs="Times New Roman"/>
        </w:rPr>
        <w:t xml:space="preserve">clinical history and </w:t>
      </w:r>
      <w:r w:rsidR="00613FC9" w:rsidRPr="002C7E0E">
        <w:rPr>
          <w:rFonts w:ascii="Times New Roman" w:hAnsi="Times New Roman" w:cs="Times New Roman"/>
        </w:rPr>
        <w:t xml:space="preserve">oral </w:t>
      </w:r>
      <w:r w:rsidR="00085AF5" w:rsidRPr="002C7E0E">
        <w:rPr>
          <w:rFonts w:ascii="Times New Roman" w:hAnsi="Times New Roman" w:cs="Times New Roman"/>
        </w:rPr>
        <w:t xml:space="preserve">provocation </w:t>
      </w:r>
      <w:r w:rsidR="00A5489B" w:rsidRPr="002C7E0E">
        <w:rPr>
          <w:rFonts w:ascii="Times New Roman" w:hAnsi="Times New Roman" w:cs="Times New Roman"/>
        </w:rPr>
        <w:t>challenges</w:t>
      </w:r>
      <w:r w:rsidR="00085AF5" w:rsidRPr="002C7E0E">
        <w:rPr>
          <w:rFonts w:ascii="Times New Roman" w:hAnsi="Times New Roman" w:cs="Times New Roman"/>
        </w:rPr>
        <w:t xml:space="preserve"> alone. </w:t>
      </w:r>
      <w:r w:rsidR="00613FC9" w:rsidRPr="002C7E0E">
        <w:rPr>
          <w:rFonts w:ascii="Times New Roman" w:hAnsi="Times New Roman" w:cs="Times New Roman"/>
        </w:rPr>
        <w:t xml:space="preserve">In </w:t>
      </w:r>
      <w:r w:rsidR="00085AF5" w:rsidRPr="002C7E0E">
        <w:rPr>
          <w:rFonts w:ascii="Times New Roman" w:hAnsi="Times New Roman" w:cs="Times New Roman"/>
        </w:rPr>
        <w:t xml:space="preserve">2020 The Australian Society for clinical Immunology and Allergy (ASCIA) released a consensus statement for the assessment of patients with suspected penicillin allergy. This provided </w:t>
      </w:r>
      <w:r w:rsidR="00251E02" w:rsidRPr="002C7E0E">
        <w:rPr>
          <w:rFonts w:ascii="Times New Roman" w:hAnsi="Times New Roman" w:cs="Times New Roman"/>
        </w:rPr>
        <w:t>recommendations</w:t>
      </w:r>
      <w:r w:rsidR="00085AF5" w:rsidRPr="002C7E0E">
        <w:rPr>
          <w:rFonts w:ascii="Times New Roman" w:hAnsi="Times New Roman" w:cs="Times New Roman"/>
        </w:rPr>
        <w:t xml:space="preserve"> for the risk stratification of patients labelled as penicillin allergic and guidelines for the community assessment of patients identified as </w:t>
      </w:r>
      <w:r w:rsidR="006037CF" w:rsidRPr="002C7E0E">
        <w:rPr>
          <w:rFonts w:ascii="Times New Roman" w:hAnsi="Times New Roman" w:cs="Times New Roman"/>
          <w:color w:val="000000" w:themeColor="text1"/>
        </w:rPr>
        <w:t xml:space="preserve">‘no’ or </w:t>
      </w:r>
      <w:r w:rsidR="00085AF5" w:rsidRPr="002C7E0E">
        <w:rPr>
          <w:rFonts w:ascii="Times New Roman" w:hAnsi="Times New Roman" w:cs="Times New Roman"/>
        </w:rPr>
        <w:t>‘low risk’ of a true penicillin allergy. The statement also documents that ‘</w:t>
      </w:r>
      <w:r w:rsidR="00432CDC" w:rsidRPr="002C7E0E">
        <w:rPr>
          <w:rFonts w:ascii="Times New Roman" w:hAnsi="Times New Roman" w:cs="Times New Roman"/>
          <w:u w:val="single"/>
        </w:rPr>
        <w:t>Penicillin</w:t>
      </w:r>
      <w:r w:rsidR="00085AF5" w:rsidRPr="002C7E0E">
        <w:rPr>
          <w:rFonts w:ascii="Times New Roman" w:hAnsi="Times New Roman" w:cs="Times New Roman"/>
          <w:u w:val="single"/>
        </w:rPr>
        <w:t xml:space="preserve"> allergy testing should always be </w:t>
      </w:r>
      <w:r w:rsidR="00432CDC" w:rsidRPr="002C7E0E">
        <w:rPr>
          <w:rFonts w:ascii="Times New Roman" w:hAnsi="Times New Roman" w:cs="Times New Roman"/>
          <w:u w:val="single"/>
        </w:rPr>
        <w:t>performed</w:t>
      </w:r>
      <w:r w:rsidR="00085AF5" w:rsidRPr="002C7E0E">
        <w:rPr>
          <w:rFonts w:ascii="Times New Roman" w:hAnsi="Times New Roman" w:cs="Times New Roman"/>
          <w:u w:val="single"/>
        </w:rPr>
        <w:t xml:space="preserve"> in a setting where skills and </w:t>
      </w:r>
      <w:r w:rsidR="00251E02" w:rsidRPr="002C7E0E">
        <w:rPr>
          <w:rFonts w:ascii="Times New Roman" w:hAnsi="Times New Roman" w:cs="Times New Roman"/>
          <w:u w:val="single"/>
        </w:rPr>
        <w:t>equipment</w:t>
      </w:r>
      <w:r w:rsidR="00085AF5" w:rsidRPr="002C7E0E">
        <w:rPr>
          <w:rFonts w:ascii="Times New Roman" w:hAnsi="Times New Roman" w:cs="Times New Roman"/>
          <w:u w:val="single"/>
        </w:rPr>
        <w:t xml:space="preserve"> to treat anaphylaxis are available</w:t>
      </w:r>
      <w:r w:rsidR="00613FC9" w:rsidRPr="002C7E0E">
        <w:rPr>
          <w:rFonts w:ascii="Times New Roman" w:hAnsi="Times New Roman" w:cs="Times New Roman"/>
        </w:rPr>
        <w:t>’</w:t>
      </w:r>
      <w:r w:rsidR="00085AF5" w:rsidRPr="002C7E0E">
        <w:rPr>
          <w:rFonts w:ascii="Times New Roman" w:hAnsi="Times New Roman" w:cs="Times New Roman"/>
        </w:rPr>
        <w:t xml:space="preserve">. </w:t>
      </w:r>
    </w:p>
    <w:p w14:paraId="45FC11E3" w14:textId="77777777" w:rsidR="00154310" w:rsidRPr="002C7E0E" w:rsidRDefault="00154310" w:rsidP="00F05F12">
      <w:pPr>
        <w:rPr>
          <w:rFonts w:ascii="Times New Roman" w:hAnsi="Times New Roman" w:cs="Times New Roman"/>
        </w:rPr>
      </w:pPr>
    </w:p>
    <w:p w14:paraId="1F5F7912" w14:textId="3F39A287" w:rsidR="00662984" w:rsidRPr="002C7E0E" w:rsidRDefault="00085AF5" w:rsidP="00F05F12">
      <w:pPr>
        <w:rPr>
          <w:rFonts w:ascii="Times New Roman" w:hAnsi="Times New Roman" w:cs="Times New Roman"/>
        </w:rPr>
      </w:pPr>
      <w:r w:rsidRPr="002C7E0E">
        <w:rPr>
          <w:rFonts w:ascii="Times New Roman" w:hAnsi="Times New Roman" w:cs="Times New Roman"/>
        </w:rPr>
        <w:t>The PADLPOP study wi</w:t>
      </w:r>
      <w:r w:rsidR="006037CF" w:rsidRPr="002C7E0E">
        <w:rPr>
          <w:rFonts w:ascii="Times New Roman" w:hAnsi="Times New Roman" w:cs="Times New Roman"/>
        </w:rPr>
        <w:t xml:space="preserve">ll </w:t>
      </w:r>
      <w:r w:rsidRPr="002C7E0E">
        <w:rPr>
          <w:rFonts w:ascii="Times New Roman" w:hAnsi="Times New Roman" w:cs="Times New Roman"/>
        </w:rPr>
        <w:t xml:space="preserve">assess the </w:t>
      </w:r>
      <w:r w:rsidR="005F5116" w:rsidRPr="002C7E0E">
        <w:rPr>
          <w:rFonts w:ascii="Times New Roman" w:hAnsi="Times New Roman" w:cs="Times New Roman"/>
        </w:rPr>
        <w:t>implementation</w:t>
      </w:r>
      <w:r w:rsidR="00040301" w:rsidRPr="002C7E0E">
        <w:rPr>
          <w:rFonts w:ascii="Times New Roman" w:hAnsi="Times New Roman" w:cs="Times New Roman"/>
        </w:rPr>
        <w:t xml:space="preserve"> </w:t>
      </w:r>
      <w:r w:rsidR="006037CF" w:rsidRPr="002C7E0E">
        <w:rPr>
          <w:rFonts w:ascii="Times New Roman" w:hAnsi="Times New Roman" w:cs="Times New Roman"/>
        </w:rPr>
        <w:t xml:space="preserve">of </w:t>
      </w:r>
      <w:r w:rsidR="00040301" w:rsidRPr="002C7E0E">
        <w:rPr>
          <w:rFonts w:ascii="Times New Roman" w:hAnsi="Times New Roman" w:cs="Times New Roman"/>
        </w:rPr>
        <w:t>the ASCIA guidelines in</w:t>
      </w:r>
      <w:r w:rsidR="00613FC9" w:rsidRPr="002C7E0E">
        <w:rPr>
          <w:rFonts w:ascii="Times New Roman" w:hAnsi="Times New Roman" w:cs="Times New Roman"/>
        </w:rPr>
        <w:t xml:space="preserve">to </w:t>
      </w:r>
      <w:r w:rsidR="00343C29" w:rsidRPr="002C7E0E">
        <w:rPr>
          <w:rFonts w:ascii="Times New Roman" w:hAnsi="Times New Roman" w:cs="Times New Roman"/>
        </w:rPr>
        <w:t xml:space="preserve">the </w:t>
      </w:r>
      <w:r w:rsidR="00040301" w:rsidRPr="002C7E0E">
        <w:rPr>
          <w:rFonts w:ascii="Times New Roman" w:hAnsi="Times New Roman" w:cs="Times New Roman"/>
        </w:rPr>
        <w:t xml:space="preserve">private secondary care setting </w:t>
      </w:r>
      <w:r w:rsidR="00A5489B" w:rsidRPr="002C7E0E">
        <w:rPr>
          <w:rFonts w:ascii="Times New Roman" w:hAnsi="Times New Roman" w:cs="Times New Roman"/>
        </w:rPr>
        <w:t>i.e.,</w:t>
      </w:r>
      <w:r w:rsidR="00040301" w:rsidRPr="002C7E0E">
        <w:rPr>
          <w:rFonts w:ascii="Times New Roman" w:hAnsi="Times New Roman" w:cs="Times New Roman"/>
        </w:rPr>
        <w:t xml:space="preserve"> clinical assessment with a general paediatrician and oral provocation testing in the emergency department at Pindara Private Hospital.  The study aims to verify that general paediatricians/emergency physicians can safely assess, risk stratify and undertake </w:t>
      </w:r>
      <w:r w:rsidR="00613FC9" w:rsidRPr="002C7E0E">
        <w:rPr>
          <w:rFonts w:ascii="Times New Roman" w:hAnsi="Times New Roman" w:cs="Times New Roman"/>
        </w:rPr>
        <w:t xml:space="preserve">oral provocation challenges </w:t>
      </w:r>
      <w:r w:rsidR="00040301" w:rsidRPr="002C7E0E">
        <w:rPr>
          <w:rFonts w:ascii="Times New Roman" w:hAnsi="Times New Roman" w:cs="Times New Roman"/>
        </w:rPr>
        <w:t xml:space="preserve">in children presenting with </w:t>
      </w:r>
      <w:r w:rsidR="006037CF" w:rsidRPr="002C7E0E">
        <w:rPr>
          <w:rFonts w:ascii="Times New Roman" w:hAnsi="Times New Roman" w:cs="Times New Roman"/>
        </w:rPr>
        <w:t xml:space="preserve">‘no risk’ or </w:t>
      </w:r>
      <w:r w:rsidR="00A5489B" w:rsidRPr="002C7E0E">
        <w:rPr>
          <w:rFonts w:ascii="Times New Roman" w:hAnsi="Times New Roman" w:cs="Times New Roman"/>
        </w:rPr>
        <w:t>‘</w:t>
      </w:r>
      <w:r w:rsidR="00040301" w:rsidRPr="002C7E0E">
        <w:rPr>
          <w:rFonts w:ascii="Times New Roman" w:hAnsi="Times New Roman" w:cs="Times New Roman"/>
        </w:rPr>
        <w:t>low risk</w:t>
      </w:r>
      <w:r w:rsidR="00A5489B" w:rsidRPr="002C7E0E">
        <w:rPr>
          <w:rFonts w:ascii="Times New Roman" w:hAnsi="Times New Roman" w:cs="Times New Roman"/>
        </w:rPr>
        <w:t xml:space="preserve">’ </w:t>
      </w:r>
      <w:r w:rsidR="00040301" w:rsidRPr="002C7E0E">
        <w:rPr>
          <w:rFonts w:ascii="Times New Roman" w:hAnsi="Times New Roman" w:cs="Times New Roman"/>
        </w:rPr>
        <w:t xml:space="preserve">histories for penicillin allergy. The </w:t>
      </w:r>
      <w:r w:rsidR="00432CDC" w:rsidRPr="002C7E0E">
        <w:rPr>
          <w:rFonts w:ascii="Times New Roman" w:hAnsi="Times New Roman" w:cs="Times New Roman"/>
        </w:rPr>
        <w:t xml:space="preserve">study </w:t>
      </w:r>
      <w:r w:rsidR="00040301" w:rsidRPr="002C7E0E">
        <w:rPr>
          <w:rFonts w:ascii="Times New Roman" w:hAnsi="Times New Roman" w:cs="Times New Roman"/>
        </w:rPr>
        <w:t>also aims to demonstrate that Penicillin allergy testing is cost-effective with a health economic evaluation of the data.</w:t>
      </w:r>
    </w:p>
    <w:p w14:paraId="4EEE7B3D" w14:textId="77777777" w:rsidR="00085AF5" w:rsidRPr="002C7E0E" w:rsidRDefault="00085AF5" w:rsidP="00F05F12">
      <w:pPr>
        <w:rPr>
          <w:rFonts w:ascii="Times New Roman" w:hAnsi="Times New Roman" w:cs="Times New Roman"/>
        </w:rPr>
      </w:pPr>
    </w:p>
    <w:p w14:paraId="07C84846" w14:textId="3136AF64" w:rsidR="00085AF5" w:rsidRPr="002C7E0E" w:rsidRDefault="00D06CAE" w:rsidP="00F05F12">
      <w:pPr>
        <w:rPr>
          <w:rFonts w:ascii="Times New Roman" w:hAnsi="Times New Roman" w:cs="Times New Roman"/>
          <w:b/>
          <w:bCs/>
        </w:rPr>
      </w:pPr>
      <w:r w:rsidRPr="002C7E0E">
        <w:rPr>
          <w:rFonts w:ascii="Times New Roman" w:hAnsi="Times New Roman" w:cs="Times New Roman"/>
          <w:b/>
          <w:bCs/>
        </w:rPr>
        <w:t>What</w:t>
      </w:r>
      <w:r w:rsidR="00432CDC" w:rsidRPr="002C7E0E">
        <w:rPr>
          <w:rFonts w:ascii="Times New Roman" w:hAnsi="Times New Roman" w:cs="Times New Roman"/>
          <w:b/>
          <w:bCs/>
        </w:rPr>
        <w:t xml:space="preserve"> i</w:t>
      </w:r>
      <w:r w:rsidRPr="002C7E0E">
        <w:rPr>
          <w:rFonts w:ascii="Times New Roman" w:hAnsi="Times New Roman" w:cs="Times New Roman"/>
          <w:b/>
          <w:bCs/>
        </w:rPr>
        <w:t>s required of general practitioners?</w:t>
      </w:r>
    </w:p>
    <w:p w14:paraId="2955842A" w14:textId="16CBBE2E" w:rsidR="00D06CAE" w:rsidRPr="002C7E0E" w:rsidRDefault="00D06CAE" w:rsidP="00F05F12">
      <w:pPr>
        <w:rPr>
          <w:rFonts w:ascii="Times New Roman" w:hAnsi="Times New Roman" w:cs="Times New Roman"/>
        </w:rPr>
      </w:pPr>
      <w:r w:rsidRPr="002C7E0E">
        <w:rPr>
          <w:rFonts w:ascii="Times New Roman" w:hAnsi="Times New Roman" w:cs="Times New Roman"/>
        </w:rPr>
        <w:t xml:space="preserve">To provide a </w:t>
      </w:r>
      <w:r w:rsidRPr="002C7E0E">
        <w:rPr>
          <w:rFonts w:ascii="Times New Roman" w:hAnsi="Times New Roman" w:cs="Times New Roman"/>
          <w:u w:val="single"/>
        </w:rPr>
        <w:t>referral to Dr Amy Whittaker</w:t>
      </w:r>
      <w:r w:rsidRPr="002C7E0E">
        <w:rPr>
          <w:rFonts w:ascii="Times New Roman" w:hAnsi="Times New Roman" w:cs="Times New Roman"/>
        </w:rPr>
        <w:t xml:space="preserve">, </w:t>
      </w:r>
      <w:r w:rsidR="00251E02" w:rsidRPr="002C7E0E">
        <w:rPr>
          <w:rFonts w:ascii="Times New Roman" w:hAnsi="Times New Roman" w:cs="Times New Roman"/>
        </w:rPr>
        <w:t>G</w:t>
      </w:r>
      <w:r w:rsidRPr="002C7E0E">
        <w:rPr>
          <w:rFonts w:ascii="Times New Roman" w:hAnsi="Times New Roman" w:cs="Times New Roman"/>
        </w:rPr>
        <w:t xml:space="preserve">eneral </w:t>
      </w:r>
      <w:r w:rsidR="00251E02" w:rsidRPr="002C7E0E">
        <w:rPr>
          <w:rFonts w:ascii="Times New Roman" w:hAnsi="Times New Roman" w:cs="Times New Roman"/>
        </w:rPr>
        <w:t>P</w:t>
      </w:r>
      <w:r w:rsidRPr="002C7E0E">
        <w:rPr>
          <w:rFonts w:ascii="Times New Roman" w:hAnsi="Times New Roman" w:cs="Times New Roman"/>
        </w:rPr>
        <w:t>aediatrician at Leading Steps Paediatric Clinic. This referral can be given to the patient or sent through Medical Objects.</w:t>
      </w:r>
    </w:p>
    <w:p w14:paraId="3ADA7344" w14:textId="6984CD92" w:rsidR="00D06CAE" w:rsidRPr="002C7E0E" w:rsidRDefault="00D06CAE" w:rsidP="00F05F12">
      <w:pPr>
        <w:rPr>
          <w:rFonts w:ascii="Times New Roman" w:hAnsi="Times New Roman" w:cs="Times New Roman"/>
        </w:rPr>
      </w:pPr>
    </w:p>
    <w:p w14:paraId="26CF3A06" w14:textId="2A16684B" w:rsidR="00D06CAE" w:rsidRPr="002C7E0E" w:rsidRDefault="00D06CAE" w:rsidP="00F05F12">
      <w:pPr>
        <w:rPr>
          <w:rFonts w:ascii="Times New Roman" w:hAnsi="Times New Roman" w:cs="Times New Roman"/>
          <w:b/>
          <w:bCs/>
        </w:rPr>
      </w:pPr>
      <w:r w:rsidRPr="002C7E0E">
        <w:rPr>
          <w:rFonts w:ascii="Times New Roman" w:hAnsi="Times New Roman" w:cs="Times New Roman"/>
          <w:b/>
          <w:bCs/>
        </w:rPr>
        <w:t>What</w:t>
      </w:r>
      <w:r w:rsidR="00432CDC" w:rsidRPr="002C7E0E">
        <w:rPr>
          <w:rFonts w:ascii="Times New Roman" w:hAnsi="Times New Roman" w:cs="Times New Roman"/>
          <w:b/>
          <w:bCs/>
        </w:rPr>
        <w:t xml:space="preserve"> i</w:t>
      </w:r>
      <w:r w:rsidRPr="002C7E0E">
        <w:rPr>
          <w:rFonts w:ascii="Times New Roman" w:hAnsi="Times New Roman" w:cs="Times New Roman"/>
          <w:b/>
          <w:bCs/>
        </w:rPr>
        <w:t>s required of patients?</w:t>
      </w:r>
    </w:p>
    <w:p w14:paraId="1CCE821C" w14:textId="4F29A047" w:rsidR="00D06CAE" w:rsidRPr="002C7E0E" w:rsidRDefault="00D06CAE" w:rsidP="00F05F12">
      <w:pPr>
        <w:rPr>
          <w:rFonts w:ascii="Times New Roman" w:hAnsi="Times New Roman" w:cs="Times New Roman"/>
        </w:rPr>
      </w:pPr>
      <w:r w:rsidRPr="002C7E0E">
        <w:rPr>
          <w:rFonts w:ascii="Times New Roman" w:hAnsi="Times New Roman" w:cs="Times New Roman"/>
        </w:rPr>
        <w:t xml:space="preserve">They </w:t>
      </w:r>
      <w:r w:rsidR="00251E02" w:rsidRPr="002C7E0E">
        <w:rPr>
          <w:rFonts w:ascii="Times New Roman" w:hAnsi="Times New Roman" w:cs="Times New Roman"/>
        </w:rPr>
        <w:t>obtain a referral (either from their GP</w:t>
      </w:r>
      <w:r w:rsidR="00613FC9" w:rsidRPr="002C7E0E">
        <w:rPr>
          <w:rFonts w:ascii="Times New Roman" w:hAnsi="Times New Roman" w:cs="Times New Roman"/>
        </w:rPr>
        <w:t xml:space="preserve"> or treating</w:t>
      </w:r>
      <w:r w:rsidR="006037CF" w:rsidRPr="002C7E0E">
        <w:rPr>
          <w:rFonts w:ascii="Times New Roman" w:hAnsi="Times New Roman" w:cs="Times New Roman"/>
        </w:rPr>
        <w:t xml:space="preserve"> doctor</w:t>
      </w:r>
      <w:r w:rsidR="00251E02" w:rsidRPr="002C7E0E">
        <w:rPr>
          <w:rFonts w:ascii="Times New Roman" w:hAnsi="Times New Roman" w:cs="Times New Roman"/>
        </w:rPr>
        <w:t xml:space="preserve">) and </w:t>
      </w:r>
      <w:r w:rsidRPr="002C7E0E">
        <w:rPr>
          <w:rFonts w:ascii="Times New Roman" w:hAnsi="Times New Roman" w:cs="Times New Roman"/>
        </w:rPr>
        <w:t xml:space="preserve">attend a telehealth or in-person clinic appointment for clinical assessment and risk stratification. If patients are identified as ‘no risk’ of penicillin allergy </w:t>
      </w:r>
      <w:r w:rsidR="00143E76" w:rsidRPr="002C7E0E">
        <w:rPr>
          <w:rFonts w:ascii="Times New Roman" w:hAnsi="Times New Roman" w:cs="Times New Roman"/>
        </w:rPr>
        <w:t>(e.g. avoiding because of a family history</w:t>
      </w:r>
      <w:r w:rsidR="006037CF" w:rsidRPr="002C7E0E">
        <w:rPr>
          <w:rFonts w:ascii="Times New Roman" w:hAnsi="Times New Roman" w:cs="Times New Roman"/>
        </w:rPr>
        <w:t xml:space="preserve"> or gastrointestinal side effects</w:t>
      </w:r>
      <w:r w:rsidR="00143E76" w:rsidRPr="002C7E0E">
        <w:rPr>
          <w:rFonts w:ascii="Times New Roman" w:hAnsi="Times New Roman" w:cs="Times New Roman"/>
        </w:rPr>
        <w:t xml:space="preserve">) </w:t>
      </w:r>
      <w:r w:rsidRPr="002C7E0E">
        <w:rPr>
          <w:rFonts w:ascii="Times New Roman" w:hAnsi="Times New Roman" w:cs="Times New Roman"/>
        </w:rPr>
        <w:t>the</w:t>
      </w:r>
      <w:r w:rsidR="00251E02" w:rsidRPr="002C7E0E">
        <w:rPr>
          <w:rFonts w:ascii="Times New Roman" w:hAnsi="Times New Roman" w:cs="Times New Roman"/>
        </w:rPr>
        <w:t>y</w:t>
      </w:r>
      <w:r w:rsidRPr="002C7E0E">
        <w:rPr>
          <w:rFonts w:ascii="Times New Roman" w:hAnsi="Times New Roman" w:cs="Times New Roman"/>
        </w:rPr>
        <w:t xml:space="preserve"> will </w:t>
      </w:r>
      <w:r w:rsidR="00143E76" w:rsidRPr="002C7E0E">
        <w:rPr>
          <w:rFonts w:ascii="Times New Roman" w:hAnsi="Times New Roman" w:cs="Times New Roman"/>
        </w:rPr>
        <w:t xml:space="preserve">be provided with education and </w:t>
      </w:r>
      <w:r w:rsidRPr="002C7E0E">
        <w:rPr>
          <w:rFonts w:ascii="Times New Roman" w:hAnsi="Times New Roman" w:cs="Times New Roman"/>
        </w:rPr>
        <w:t xml:space="preserve">have their </w:t>
      </w:r>
      <w:r w:rsidR="00251E02" w:rsidRPr="002C7E0E">
        <w:rPr>
          <w:rFonts w:ascii="Times New Roman" w:hAnsi="Times New Roman" w:cs="Times New Roman"/>
        </w:rPr>
        <w:t>penicillin</w:t>
      </w:r>
      <w:r w:rsidRPr="002C7E0E">
        <w:rPr>
          <w:rFonts w:ascii="Times New Roman" w:hAnsi="Times New Roman" w:cs="Times New Roman"/>
        </w:rPr>
        <w:t xml:space="preserve"> allergy label removed</w:t>
      </w:r>
      <w:r w:rsidR="00143E76" w:rsidRPr="002C7E0E">
        <w:rPr>
          <w:rFonts w:ascii="Times New Roman" w:hAnsi="Times New Roman" w:cs="Times New Roman"/>
        </w:rPr>
        <w:t>.</w:t>
      </w:r>
      <w:r w:rsidRPr="002C7E0E">
        <w:rPr>
          <w:rFonts w:ascii="Times New Roman" w:hAnsi="Times New Roman" w:cs="Times New Roman"/>
        </w:rPr>
        <w:t xml:space="preserve"> If they are identified as ‘low risk’ </w:t>
      </w:r>
      <w:r w:rsidR="006037CF" w:rsidRPr="002C7E0E">
        <w:rPr>
          <w:rFonts w:ascii="Times New Roman" w:hAnsi="Times New Roman" w:cs="Times New Roman"/>
        </w:rPr>
        <w:t xml:space="preserve">(e.g. a benign rash with no high risk </w:t>
      </w:r>
      <w:r w:rsidR="005F5116" w:rsidRPr="002C7E0E">
        <w:rPr>
          <w:rFonts w:ascii="Times New Roman" w:hAnsi="Times New Roman" w:cs="Times New Roman"/>
        </w:rPr>
        <w:lastRenderedPageBreak/>
        <w:t>symptoms</w:t>
      </w:r>
      <w:r w:rsidR="006037CF" w:rsidRPr="002C7E0E">
        <w:rPr>
          <w:rFonts w:ascii="Times New Roman" w:hAnsi="Times New Roman" w:cs="Times New Roman"/>
        </w:rPr>
        <w:t xml:space="preserve">) </w:t>
      </w:r>
      <w:r w:rsidRPr="002C7E0E">
        <w:rPr>
          <w:rFonts w:ascii="Times New Roman" w:hAnsi="Times New Roman" w:cs="Times New Roman"/>
        </w:rPr>
        <w:t xml:space="preserve">they will be invited to attend the </w:t>
      </w:r>
      <w:r w:rsidR="00251E02" w:rsidRPr="002C7E0E">
        <w:rPr>
          <w:rFonts w:ascii="Times New Roman" w:hAnsi="Times New Roman" w:cs="Times New Roman"/>
        </w:rPr>
        <w:t>E</w:t>
      </w:r>
      <w:r w:rsidRPr="002C7E0E">
        <w:rPr>
          <w:rFonts w:ascii="Times New Roman" w:hAnsi="Times New Roman" w:cs="Times New Roman"/>
        </w:rPr>
        <w:t xml:space="preserve">mergency </w:t>
      </w:r>
      <w:r w:rsidR="00251E02" w:rsidRPr="002C7E0E">
        <w:rPr>
          <w:rFonts w:ascii="Times New Roman" w:hAnsi="Times New Roman" w:cs="Times New Roman"/>
        </w:rPr>
        <w:t>D</w:t>
      </w:r>
      <w:r w:rsidRPr="002C7E0E">
        <w:rPr>
          <w:rFonts w:ascii="Times New Roman" w:hAnsi="Times New Roman" w:cs="Times New Roman"/>
        </w:rPr>
        <w:t xml:space="preserve">epartment </w:t>
      </w:r>
      <w:r w:rsidR="00251E02" w:rsidRPr="002C7E0E">
        <w:rPr>
          <w:rFonts w:ascii="Times New Roman" w:hAnsi="Times New Roman" w:cs="Times New Roman"/>
        </w:rPr>
        <w:t xml:space="preserve">at Pindara Private Hospital </w:t>
      </w:r>
      <w:r w:rsidRPr="002C7E0E">
        <w:rPr>
          <w:rFonts w:ascii="Times New Roman" w:hAnsi="Times New Roman" w:cs="Times New Roman"/>
        </w:rPr>
        <w:t>for</w:t>
      </w:r>
      <w:r w:rsidR="00613FC9" w:rsidRPr="002C7E0E">
        <w:rPr>
          <w:rFonts w:ascii="Times New Roman" w:hAnsi="Times New Roman" w:cs="Times New Roman"/>
        </w:rPr>
        <w:t xml:space="preserve"> an oral challenge</w:t>
      </w:r>
      <w:r w:rsidRPr="002C7E0E">
        <w:rPr>
          <w:rFonts w:ascii="Times New Roman" w:hAnsi="Times New Roman" w:cs="Times New Roman"/>
        </w:rPr>
        <w:t>.</w:t>
      </w:r>
      <w:r w:rsidR="00143E76" w:rsidRPr="002C7E0E">
        <w:rPr>
          <w:rFonts w:ascii="Times New Roman" w:hAnsi="Times New Roman" w:cs="Times New Roman"/>
        </w:rPr>
        <w:t xml:space="preserve"> </w:t>
      </w:r>
      <w:r w:rsidRPr="002C7E0E">
        <w:rPr>
          <w:rFonts w:ascii="Times New Roman" w:hAnsi="Times New Roman" w:cs="Times New Roman"/>
        </w:rPr>
        <w:t xml:space="preserve"> </w:t>
      </w:r>
      <w:r w:rsidR="00143E76" w:rsidRPr="002C7E0E">
        <w:rPr>
          <w:rFonts w:ascii="Times New Roman" w:hAnsi="Times New Roman" w:cs="Times New Roman"/>
        </w:rPr>
        <w:t>I</w:t>
      </w:r>
      <w:r w:rsidRPr="002C7E0E">
        <w:rPr>
          <w:rFonts w:ascii="Times New Roman" w:hAnsi="Times New Roman" w:cs="Times New Roman"/>
        </w:rPr>
        <w:t xml:space="preserve">f </w:t>
      </w:r>
      <w:r w:rsidR="00143E76" w:rsidRPr="002C7E0E">
        <w:rPr>
          <w:rFonts w:ascii="Times New Roman" w:hAnsi="Times New Roman" w:cs="Times New Roman"/>
        </w:rPr>
        <w:t xml:space="preserve">the patient </w:t>
      </w:r>
      <w:r w:rsidR="00613FC9" w:rsidRPr="002C7E0E">
        <w:rPr>
          <w:rFonts w:ascii="Times New Roman" w:hAnsi="Times New Roman" w:cs="Times New Roman"/>
        </w:rPr>
        <w:t xml:space="preserve">does not react </w:t>
      </w:r>
      <w:r w:rsidR="00B01930" w:rsidRPr="002C7E0E">
        <w:rPr>
          <w:rFonts w:ascii="Times New Roman" w:hAnsi="Times New Roman" w:cs="Times New Roman"/>
        </w:rPr>
        <w:t xml:space="preserve">in the ED </w:t>
      </w:r>
      <w:r w:rsidR="00613FC9" w:rsidRPr="002C7E0E">
        <w:rPr>
          <w:rFonts w:ascii="Times New Roman" w:hAnsi="Times New Roman" w:cs="Times New Roman"/>
        </w:rPr>
        <w:t xml:space="preserve">they </w:t>
      </w:r>
      <w:r w:rsidR="00143E76" w:rsidRPr="002C7E0E">
        <w:rPr>
          <w:rFonts w:ascii="Times New Roman" w:hAnsi="Times New Roman" w:cs="Times New Roman"/>
        </w:rPr>
        <w:t>will be asked to complete a 5 day course of antibiotics at home. This allows us to identify patients who develop delayed hypersen</w:t>
      </w:r>
      <w:r w:rsidR="005F5116" w:rsidRPr="002C7E0E">
        <w:rPr>
          <w:rFonts w:ascii="Times New Roman" w:hAnsi="Times New Roman" w:cs="Times New Roman"/>
        </w:rPr>
        <w:t>si</w:t>
      </w:r>
      <w:r w:rsidR="00143E76" w:rsidRPr="002C7E0E">
        <w:rPr>
          <w:rFonts w:ascii="Times New Roman" w:hAnsi="Times New Roman" w:cs="Times New Roman"/>
        </w:rPr>
        <w:t xml:space="preserve">tivity rashes (approx. </w:t>
      </w:r>
      <w:r w:rsidR="006037CF" w:rsidRPr="002C7E0E">
        <w:rPr>
          <w:rFonts w:ascii="Times New Roman" w:hAnsi="Times New Roman" w:cs="Times New Roman"/>
        </w:rPr>
        <w:t>4</w:t>
      </w:r>
      <w:r w:rsidR="00143E76" w:rsidRPr="002C7E0E">
        <w:rPr>
          <w:rFonts w:ascii="Times New Roman" w:hAnsi="Times New Roman" w:cs="Times New Roman"/>
        </w:rPr>
        <w:t xml:space="preserve">%). Patients will be provided with education and </w:t>
      </w:r>
      <w:r w:rsidR="00B01930" w:rsidRPr="002C7E0E">
        <w:rPr>
          <w:rFonts w:ascii="Times New Roman" w:hAnsi="Times New Roman" w:cs="Times New Roman"/>
        </w:rPr>
        <w:t xml:space="preserve">documentation verifying their true allergy status. Patients confirmed allergic will also be given </w:t>
      </w:r>
      <w:r w:rsidR="00A5489B" w:rsidRPr="002C7E0E">
        <w:rPr>
          <w:rFonts w:ascii="Times New Roman" w:hAnsi="Times New Roman" w:cs="Times New Roman"/>
        </w:rPr>
        <w:t>the</w:t>
      </w:r>
      <w:r w:rsidR="00B01930" w:rsidRPr="002C7E0E">
        <w:rPr>
          <w:rFonts w:ascii="Times New Roman" w:hAnsi="Times New Roman" w:cs="Times New Roman"/>
        </w:rPr>
        <w:t xml:space="preserve"> ASCIA action plan and details of how to purchase a Medicalert bracelet. </w:t>
      </w:r>
      <w:r w:rsidR="00143E76" w:rsidRPr="002C7E0E">
        <w:rPr>
          <w:rFonts w:ascii="Times New Roman" w:hAnsi="Times New Roman" w:cs="Times New Roman"/>
        </w:rPr>
        <w:t>Verbal and written information will be provided on how to update their My Health Record.</w:t>
      </w:r>
    </w:p>
    <w:p w14:paraId="07626991" w14:textId="08131C26" w:rsidR="00D06CAE" w:rsidRPr="002C7E0E" w:rsidRDefault="00D06CAE" w:rsidP="00F05F12">
      <w:pPr>
        <w:rPr>
          <w:rFonts w:ascii="Times New Roman" w:hAnsi="Times New Roman" w:cs="Times New Roman"/>
        </w:rPr>
      </w:pPr>
    </w:p>
    <w:p w14:paraId="602B9327" w14:textId="5E08FA4D" w:rsidR="00D06CAE" w:rsidRPr="002C7E0E" w:rsidRDefault="00D06CAE" w:rsidP="00F05F12">
      <w:pPr>
        <w:rPr>
          <w:rFonts w:ascii="Times New Roman" w:hAnsi="Times New Roman" w:cs="Times New Roman"/>
          <w:b/>
          <w:bCs/>
        </w:rPr>
      </w:pPr>
      <w:r w:rsidRPr="002C7E0E">
        <w:rPr>
          <w:rFonts w:ascii="Times New Roman" w:hAnsi="Times New Roman" w:cs="Times New Roman"/>
          <w:b/>
          <w:bCs/>
        </w:rPr>
        <w:t>Are there any out of pocket expenses for the patient?</w:t>
      </w:r>
    </w:p>
    <w:p w14:paraId="1977379D" w14:textId="3B8EBC47" w:rsidR="00D06CAE" w:rsidRPr="002C7E0E" w:rsidRDefault="00D06CAE" w:rsidP="00F05F12">
      <w:pPr>
        <w:rPr>
          <w:rFonts w:ascii="Times New Roman" w:hAnsi="Times New Roman" w:cs="Times New Roman"/>
        </w:rPr>
      </w:pPr>
      <w:r w:rsidRPr="002C7E0E">
        <w:rPr>
          <w:rFonts w:ascii="Times New Roman" w:hAnsi="Times New Roman" w:cs="Times New Roman"/>
        </w:rPr>
        <w:t>No</w:t>
      </w:r>
      <w:r w:rsidR="00143E76" w:rsidRPr="002C7E0E">
        <w:rPr>
          <w:rFonts w:ascii="Times New Roman" w:hAnsi="Times New Roman" w:cs="Times New Roman"/>
        </w:rPr>
        <w:t>. Everything will be bulk billed</w:t>
      </w:r>
      <w:r w:rsidR="00154310" w:rsidRPr="002C7E0E">
        <w:rPr>
          <w:rFonts w:ascii="Times New Roman" w:hAnsi="Times New Roman" w:cs="Times New Roman"/>
        </w:rPr>
        <w:t xml:space="preserve"> and travel expense will be re-imbursed</w:t>
      </w:r>
      <w:r w:rsidR="00143E76" w:rsidRPr="002C7E0E">
        <w:rPr>
          <w:rFonts w:ascii="Times New Roman" w:hAnsi="Times New Roman" w:cs="Times New Roman"/>
        </w:rPr>
        <w:t>.</w:t>
      </w:r>
      <w:r w:rsidRPr="002C7E0E">
        <w:rPr>
          <w:rFonts w:ascii="Times New Roman" w:hAnsi="Times New Roman" w:cs="Times New Roman"/>
        </w:rPr>
        <w:t xml:space="preserve"> </w:t>
      </w:r>
    </w:p>
    <w:p w14:paraId="6DD9CA4E" w14:textId="5732FC5C" w:rsidR="00613FC9" w:rsidRPr="002C7E0E" w:rsidRDefault="00613FC9" w:rsidP="00F05F12">
      <w:pPr>
        <w:rPr>
          <w:rFonts w:ascii="Times New Roman" w:hAnsi="Times New Roman" w:cs="Times New Roman"/>
        </w:rPr>
      </w:pPr>
    </w:p>
    <w:p w14:paraId="5A083029" w14:textId="3F4CEDD0" w:rsidR="00613FC9" w:rsidRPr="002C7E0E" w:rsidRDefault="00613FC9" w:rsidP="00F05F12">
      <w:pPr>
        <w:rPr>
          <w:rFonts w:ascii="Times New Roman" w:hAnsi="Times New Roman" w:cs="Times New Roman"/>
          <w:b/>
          <w:bCs/>
        </w:rPr>
      </w:pPr>
      <w:r w:rsidRPr="002C7E0E">
        <w:rPr>
          <w:rFonts w:ascii="Times New Roman" w:hAnsi="Times New Roman" w:cs="Times New Roman"/>
          <w:b/>
          <w:bCs/>
        </w:rPr>
        <w:t>Do they need to have private health insurance?</w:t>
      </w:r>
    </w:p>
    <w:p w14:paraId="0666716C" w14:textId="37D55275" w:rsidR="00D06CAE" w:rsidRPr="002C7E0E" w:rsidRDefault="00B01930" w:rsidP="00F05F12">
      <w:pPr>
        <w:rPr>
          <w:rFonts w:ascii="Times New Roman" w:hAnsi="Times New Roman" w:cs="Times New Roman"/>
        </w:rPr>
      </w:pPr>
      <w:r w:rsidRPr="002C7E0E">
        <w:rPr>
          <w:rFonts w:ascii="Times New Roman" w:hAnsi="Times New Roman" w:cs="Times New Roman"/>
        </w:rPr>
        <w:t>No</w:t>
      </w:r>
    </w:p>
    <w:p w14:paraId="78D377A0" w14:textId="17F88077" w:rsidR="00736F40" w:rsidRPr="002C7E0E" w:rsidRDefault="00736F40" w:rsidP="00F05F12">
      <w:pPr>
        <w:rPr>
          <w:rFonts w:ascii="Times New Roman" w:hAnsi="Times New Roman" w:cs="Times New Roman"/>
        </w:rPr>
      </w:pPr>
    </w:p>
    <w:p w14:paraId="3BF798B6" w14:textId="53904E37" w:rsidR="00736F40" w:rsidRPr="002C7E0E" w:rsidRDefault="00251E02" w:rsidP="00F05F12">
      <w:pPr>
        <w:rPr>
          <w:rFonts w:ascii="Times New Roman" w:hAnsi="Times New Roman" w:cs="Times New Roman"/>
          <w:b/>
          <w:bCs/>
        </w:rPr>
      </w:pPr>
      <w:r w:rsidRPr="002C7E0E">
        <w:rPr>
          <w:rFonts w:ascii="Times New Roman" w:hAnsi="Times New Roman" w:cs="Times New Roman"/>
          <w:b/>
          <w:bCs/>
        </w:rPr>
        <w:t>Wh</w:t>
      </w:r>
      <w:r w:rsidR="00040301" w:rsidRPr="002C7E0E">
        <w:rPr>
          <w:rFonts w:ascii="Times New Roman" w:hAnsi="Times New Roman" w:cs="Times New Roman"/>
          <w:b/>
          <w:bCs/>
        </w:rPr>
        <w:t>o are you recruiting</w:t>
      </w:r>
      <w:r w:rsidRPr="002C7E0E">
        <w:rPr>
          <w:rFonts w:ascii="Times New Roman" w:hAnsi="Times New Roman" w:cs="Times New Roman"/>
          <w:b/>
          <w:bCs/>
        </w:rPr>
        <w:t>?</w:t>
      </w:r>
    </w:p>
    <w:p w14:paraId="43A6F1A2" w14:textId="30E4558E" w:rsidR="00251E02" w:rsidRPr="002C7E0E" w:rsidRDefault="00251E02" w:rsidP="00251E02">
      <w:pPr>
        <w:pStyle w:val="ListParagraph"/>
        <w:numPr>
          <w:ilvl w:val="0"/>
          <w:numId w:val="6"/>
        </w:numPr>
        <w:rPr>
          <w:rFonts w:ascii="Times New Roman" w:hAnsi="Times New Roman" w:cs="Times New Roman"/>
        </w:rPr>
      </w:pPr>
      <w:r w:rsidRPr="002C7E0E">
        <w:rPr>
          <w:rFonts w:ascii="Times New Roman" w:hAnsi="Times New Roman" w:cs="Times New Roman"/>
        </w:rPr>
        <w:t>Children age</w:t>
      </w:r>
      <w:r w:rsidR="006037CF" w:rsidRPr="002C7E0E">
        <w:rPr>
          <w:rFonts w:ascii="Times New Roman" w:hAnsi="Times New Roman" w:cs="Times New Roman"/>
        </w:rPr>
        <w:t>d</w:t>
      </w:r>
      <w:r w:rsidRPr="002C7E0E">
        <w:rPr>
          <w:rFonts w:ascii="Times New Roman" w:hAnsi="Times New Roman" w:cs="Times New Roman"/>
        </w:rPr>
        <w:t xml:space="preserve"> 1-16 years</w:t>
      </w:r>
    </w:p>
    <w:p w14:paraId="374F8CEC" w14:textId="6A6068BE" w:rsidR="00251E02" w:rsidRPr="002C7E0E" w:rsidRDefault="00B01930" w:rsidP="00251E02">
      <w:pPr>
        <w:pStyle w:val="ListParagraph"/>
        <w:numPr>
          <w:ilvl w:val="0"/>
          <w:numId w:val="6"/>
        </w:numPr>
        <w:rPr>
          <w:rFonts w:ascii="Times New Roman" w:hAnsi="Times New Roman" w:cs="Times New Roman"/>
        </w:rPr>
      </w:pPr>
      <w:r w:rsidRPr="002C7E0E">
        <w:rPr>
          <w:rFonts w:ascii="Times New Roman" w:hAnsi="Times New Roman" w:cs="Times New Roman"/>
        </w:rPr>
        <w:t>Penicillin</w:t>
      </w:r>
      <w:r w:rsidR="00251E02" w:rsidRPr="002C7E0E">
        <w:rPr>
          <w:rFonts w:ascii="Times New Roman" w:hAnsi="Times New Roman" w:cs="Times New Roman"/>
        </w:rPr>
        <w:t xml:space="preserve"> allergy label</w:t>
      </w:r>
    </w:p>
    <w:p w14:paraId="7A4671E7" w14:textId="50BEE813" w:rsidR="00B01930" w:rsidRPr="002C7E0E" w:rsidRDefault="006037CF" w:rsidP="00251E02">
      <w:pPr>
        <w:pStyle w:val="ListParagraph"/>
        <w:numPr>
          <w:ilvl w:val="0"/>
          <w:numId w:val="6"/>
        </w:numPr>
        <w:rPr>
          <w:rFonts w:ascii="Times New Roman" w:hAnsi="Times New Roman" w:cs="Times New Roman"/>
        </w:rPr>
      </w:pPr>
      <w:r w:rsidRPr="002C7E0E">
        <w:rPr>
          <w:rFonts w:ascii="Times New Roman" w:hAnsi="Times New Roman" w:cs="Times New Roman"/>
        </w:rPr>
        <w:t xml:space="preserve">No or </w:t>
      </w:r>
      <w:r w:rsidR="00B01930" w:rsidRPr="002C7E0E">
        <w:rPr>
          <w:rFonts w:ascii="Times New Roman" w:hAnsi="Times New Roman" w:cs="Times New Roman"/>
        </w:rPr>
        <w:t xml:space="preserve">Low risk of a true allergy i.e.  Avoiding penicillin because of a family history, gastrointestinal symptoms, </w:t>
      </w:r>
      <w:r w:rsidRPr="002C7E0E">
        <w:rPr>
          <w:rFonts w:ascii="Times New Roman" w:hAnsi="Times New Roman" w:cs="Times New Roman"/>
        </w:rPr>
        <w:t xml:space="preserve">benign </w:t>
      </w:r>
      <w:r w:rsidR="00B01930" w:rsidRPr="002C7E0E">
        <w:rPr>
          <w:rFonts w:ascii="Times New Roman" w:hAnsi="Times New Roman" w:cs="Times New Roman"/>
        </w:rPr>
        <w:t>rash more than 1 year ago.</w:t>
      </w:r>
    </w:p>
    <w:p w14:paraId="1A76A796" w14:textId="098F126A" w:rsidR="00251E02" w:rsidRPr="002C7E0E" w:rsidRDefault="00251E02" w:rsidP="00251E02">
      <w:pPr>
        <w:rPr>
          <w:rFonts w:ascii="Times New Roman" w:hAnsi="Times New Roman" w:cs="Times New Roman"/>
        </w:rPr>
      </w:pPr>
    </w:p>
    <w:p w14:paraId="50C21C29" w14:textId="5602BD30" w:rsidR="00251E02" w:rsidRPr="002C7E0E" w:rsidRDefault="00251E02" w:rsidP="00251E02">
      <w:pPr>
        <w:rPr>
          <w:rFonts w:ascii="Times New Roman" w:hAnsi="Times New Roman" w:cs="Times New Roman"/>
          <w:b/>
          <w:bCs/>
        </w:rPr>
      </w:pPr>
      <w:r w:rsidRPr="002C7E0E">
        <w:rPr>
          <w:rFonts w:ascii="Times New Roman" w:hAnsi="Times New Roman" w:cs="Times New Roman"/>
          <w:b/>
          <w:bCs/>
        </w:rPr>
        <w:t>Wh</w:t>
      </w:r>
      <w:r w:rsidR="001C6D93" w:rsidRPr="002C7E0E">
        <w:rPr>
          <w:rFonts w:ascii="Times New Roman" w:hAnsi="Times New Roman" w:cs="Times New Roman"/>
          <w:b/>
          <w:bCs/>
        </w:rPr>
        <w:t>o are you</w:t>
      </w:r>
      <w:r w:rsidRPr="002C7E0E">
        <w:rPr>
          <w:rFonts w:ascii="Times New Roman" w:hAnsi="Times New Roman" w:cs="Times New Roman"/>
          <w:b/>
          <w:bCs/>
        </w:rPr>
        <w:t xml:space="preserve"> exclu</w:t>
      </w:r>
      <w:r w:rsidR="001C6D93" w:rsidRPr="002C7E0E">
        <w:rPr>
          <w:rFonts w:ascii="Times New Roman" w:hAnsi="Times New Roman" w:cs="Times New Roman"/>
          <w:b/>
          <w:bCs/>
        </w:rPr>
        <w:t>ding from the study</w:t>
      </w:r>
      <w:r w:rsidRPr="002C7E0E">
        <w:rPr>
          <w:rFonts w:ascii="Times New Roman" w:hAnsi="Times New Roman" w:cs="Times New Roman"/>
          <w:b/>
          <w:bCs/>
        </w:rPr>
        <w:t>?</w:t>
      </w:r>
    </w:p>
    <w:p w14:paraId="3D80111C" w14:textId="740F9B45" w:rsidR="00B01930" w:rsidRPr="002C7E0E" w:rsidRDefault="001C6D93" w:rsidP="00B01930">
      <w:pPr>
        <w:numPr>
          <w:ilvl w:val="0"/>
          <w:numId w:val="9"/>
        </w:numPr>
        <w:ind w:left="714" w:hanging="357"/>
        <w:contextualSpacing/>
        <w:rPr>
          <w:rFonts w:ascii="Times New Roman" w:eastAsia="Calibri" w:hAnsi="Times New Roman" w:cs="Times New Roman"/>
          <w:lang w:val="en-GB"/>
        </w:rPr>
      </w:pPr>
      <w:r w:rsidRPr="002C7E0E">
        <w:rPr>
          <w:rFonts w:ascii="Times New Roman" w:eastAsia="Calibri" w:hAnsi="Times New Roman" w:cs="Times New Roman"/>
          <w:lang w:val="en-GB"/>
        </w:rPr>
        <w:t>Patients with a h</w:t>
      </w:r>
      <w:r w:rsidR="00B01930" w:rsidRPr="002C7E0E">
        <w:rPr>
          <w:rFonts w:ascii="Times New Roman" w:eastAsia="Calibri" w:hAnsi="Times New Roman" w:cs="Times New Roman"/>
          <w:lang w:val="en-GB"/>
        </w:rPr>
        <w:t xml:space="preserve">istory consistent with a ‘high risk’ of a penicillin </w:t>
      </w:r>
      <w:r w:rsidR="00615859" w:rsidRPr="002C7E0E">
        <w:rPr>
          <w:rFonts w:ascii="Times New Roman" w:eastAsia="Calibri" w:hAnsi="Times New Roman" w:cs="Times New Roman"/>
          <w:lang w:val="en-GB"/>
        </w:rPr>
        <w:t xml:space="preserve">allergy </w:t>
      </w:r>
      <w:r w:rsidR="00B01930" w:rsidRPr="002C7E0E">
        <w:rPr>
          <w:rFonts w:ascii="Times New Roman" w:eastAsia="Calibri" w:hAnsi="Times New Roman" w:cs="Times New Roman"/>
          <w:lang w:val="en-GB"/>
        </w:rPr>
        <w:t>(</w:t>
      </w:r>
      <w:r w:rsidR="006037CF" w:rsidRPr="002C7E0E">
        <w:rPr>
          <w:rFonts w:ascii="Times New Roman" w:eastAsia="Calibri" w:hAnsi="Times New Roman" w:cs="Times New Roman"/>
          <w:lang w:val="en-GB"/>
        </w:rPr>
        <w:t xml:space="preserve">immediate urticaria, </w:t>
      </w:r>
      <w:r w:rsidR="00B01930" w:rsidRPr="002C7E0E">
        <w:rPr>
          <w:rFonts w:ascii="Times New Roman" w:eastAsia="Calibri" w:hAnsi="Times New Roman" w:cs="Times New Roman"/>
          <w:lang w:val="en-GB"/>
        </w:rPr>
        <w:t>rash with</w:t>
      </w:r>
      <w:r w:rsidRPr="002C7E0E">
        <w:rPr>
          <w:rFonts w:ascii="Times New Roman" w:eastAsia="Calibri" w:hAnsi="Times New Roman" w:cs="Times New Roman"/>
          <w:lang w:val="en-GB"/>
        </w:rPr>
        <w:t>in</w:t>
      </w:r>
      <w:r w:rsidR="00B01930" w:rsidRPr="002C7E0E">
        <w:rPr>
          <w:rFonts w:ascii="Times New Roman" w:eastAsia="Calibri" w:hAnsi="Times New Roman" w:cs="Times New Roman"/>
          <w:lang w:val="en-GB"/>
        </w:rPr>
        <w:t xml:space="preserve"> the last year, or angioedema and/or systemic symptoms or unknown history) </w:t>
      </w:r>
    </w:p>
    <w:p w14:paraId="751D21DB" w14:textId="56E04E8B" w:rsidR="00B01930" w:rsidRPr="002C7E0E" w:rsidRDefault="001C6D93" w:rsidP="00B01930">
      <w:pPr>
        <w:numPr>
          <w:ilvl w:val="0"/>
          <w:numId w:val="9"/>
        </w:numPr>
        <w:ind w:left="714" w:hanging="357"/>
        <w:contextualSpacing/>
        <w:rPr>
          <w:rFonts w:ascii="Times New Roman" w:eastAsia="Calibri" w:hAnsi="Times New Roman" w:cs="Times New Roman"/>
          <w:lang w:val="en-GB"/>
        </w:rPr>
      </w:pPr>
      <w:r w:rsidRPr="002C7E0E">
        <w:rPr>
          <w:rFonts w:ascii="Times New Roman" w:eastAsia="Calibri" w:hAnsi="Times New Roman" w:cs="Times New Roman"/>
          <w:lang w:val="en-GB"/>
        </w:rPr>
        <w:t>Patients who are pregnant</w:t>
      </w:r>
    </w:p>
    <w:p w14:paraId="76321D22" w14:textId="2B571DC7" w:rsidR="001C6D93" w:rsidRPr="002C7E0E" w:rsidRDefault="001C6D93" w:rsidP="00B01930">
      <w:pPr>
        <w:numPr>
          <w:ilvl w:val="0"/>
          <w:numId w:val="9"/>
        </w:numPr>
        <w:ind w:left="714" w:hanging="357"/>
        <w:contextualSpacing/>
        <w:rPr>
          <w:rFonts w:ascii="Times New Roman" w:eastAsia="Calibri" w:hAnsi="Times New Roman" w:cs="Times New Roman"/>
          <w:lang w:val="en-GB"/>
        </w:rPr>
      </w:pPr>
      <w:r w:rsidRPr="002C7E0E">
        <w:rPr>
          <w:rFonts w:ascii="Times New Roman" w:eastAsia="Calibri" w:hAnsi="Times New Roman" w:cs="Times New Roman"/>
          <w:lang w:val="en-GB"/>
        </w:rPr>
        <w:t>Patients with unstable cardiorespiratory disease or any other medical condition which in the opinion of the investigators would place them at increased risk should they have an allergic reaction.</w:t>
      </w:r>
    </w:p>
    <w:p w14:paraId="79A8C1B8" w14:textId="77777777" w:rsidR="00B01930" w:rsidRPr="002C7E0E" w:rsidRDefault="00B01930" w:rsidP="00B01930">
      <w:pPr>
        <w:numPr>
          <w:ilvl w:val="0"/>
          <w:numId w:val="9"/>
        </w:numPr>
        <w:ind w:left="714" w:hanging="357"/>
        <w:contextualSpacing/>
        <w:rPr>
          <w:rFonts w:ascii="Times New Roman" w:eastAsia="Calibri" w:hAnsi="Times New Roman" w:cs="Times New Roman"/>
          <w:lang w:val="en-GB"/>
        </w:rPr>
      </w:pPr>
      <w:r w:rsidRPr="002C7E0E">
        <w:rPr>
          <w:rFonts w:ascii="Times New Roman" w:eastAsia="Calibri" w:hAnsi="Times New Roman" w:cs="Times New Roman"/>
          <w:lang w:val="en-GB"/>
        </w:rPr>
        <w:t>Significant immunosuppression due to medical treatment including daily oral steroids exceeding a dose of 0.5mg/kg</w:t>
      </w:r>
    </w:p>
    <w:p w14:paraId="5910F7EE" w14:textId="7B045540" w:rsidR="00432CDC" w:rsidRPr="002C7E0E" w:rsidRDefault="00432CDC" w:rsidP="00251E02">
      <w:pPr>
        <w:rPr>
          <w:rFonts w:ascii="Times New Roman" w:hAnsi="Times New Roman" w:cs="Times New Roman"/>
          <w:b/>
          <w:bCs/>
        </w:rPr>
      </w:pPr>
    </w:p>
    <w:p w14:paraId="4F0763B6" w14:textId="7A05114F" w:rsidR="00432CDC" w:rsidRPr="002C7E0E" w:rsidRDefault="00432CDC" w:rsidP="00251E02">
      <w:pPr>
        <w:rPr>
          <w:rFonts w:ascii="Times New Roman" w:hAnsi="Times New Roman" w:cs="Times New Roman"/>
          <w:b/>
          <w:bCs/>
        </w:rPr>
      </w:pPr>
      <w:r w:rsidRPr="002C7E0E">
        <w:rPr>
          <w:rFonts w:ascii="Times New Roman" w:hAnsi="Times New Roman" w:cs="Times New Roman"/>
          <w:b/>
          <w:bCs/>
        </w:rPr>
        <w:t>What does a</w:t>
      </w:r>
      <w:r w:rsidR="001C6D93" w:rsidRPr="002C7E0E">
        <w:rPr>
          <w:rFonts w:ascii="Times New Roman" w:hAnsi="Times New Roman" w:cs="Times New Roman"/>
          <w:b/>
          <w:bCs/>
        </w:rPr>
        <w:t>n oral</w:t>
      </w:r>
      <w:r w:rsidRPr="002C7E0E">
        <w:rPr>
          <w:rFonts w:ascii="Times New Roman" w:hAnsi="Times New Roman" w:cs="Times New Roman"/>
          <w:b/>
          <w:bCs/>
        </w:rPr>
        <w:t xml:space="preserve"> provocation</w:t>
      </w:r>
      <w:r w:rsidR="001C6D93" w:rsidRPr="002C7E0E">
        <w:rPr>
          <w:rFonts w:ascii="Times New Roman" w:hAnsi="Times New Roman" w:cs="Times New Roman"/>
          <w:b/>
          <w:bCs/>
        </w:rPr>
        <w:t xml:space="preserve"> challenge </w:t>
      </w:r>
      <w:r w:rsidRPr="002C7E0E">
        <w:rPr>
          <w:rFonts w:ascii="Times New Roman" w:hAnsi="Times New Roman" w:cs="Times New Roman"/>
          <w:b/>
          <w:bCs/>
        </w:rPr>
        <w:t xml:space="preserve"> involve?</w:t>
      </w:r>
    </w:p>
    <w:p w14:paraId="4C4A9A08" w14:textId="293D6A9B" w:rsidR="00432CDC" w:rsidRPr="002C7E0E" w:rsidRDefault="00432CDC" w:rsidP="00251E02">
      <w:pPr>
        <w:rPr>
          <w:rFonts w:ascii="Times New Roman" w:hAnsi="Times New Roman" w:cs="Times New Roman"/>
        </w:rPr>
      </w:pPr>
      <w:r w:rsidRPr="002C7E0E">
        <w:rPr>
          <w:rFonts w:ascii="Times New Roman" w:hAnsi="Times New Roman" w:cs="Times New Roman"/>
        </w:rPr>
        <w:t>Patients will receive 10% of the full dose of the culp</w:t>
      </w:r>
      <w:r w:rsidR="00E70C4A">
        <w:rPr>
          <w:rFonts w:ascii="Times New Roman" w:hAnsi="Times New Roman" w:cs="Times New Roman"/>
        </w:rPr>
        <w:t>r</w:t>
      </w:r>
      <w:r w:rsidRPr="002C7E0E">
        <w:rPr>
          <w:rFonts w:ascii="Times New Roman" w:hAnsi="Times New Roman" w:cs="Times New Roman"/>
        </w:rPr>
        <w:t>it pen</w:t>
      </w:r>
      <w:r w:rsidR="001C6D93" w:rsidRPr="002C7E0E">
        <w:rPr>
          <w:rFonts w:ascii="Times New Roman" w:hAnsi="Times New Roman" w:cs="Times New Roman"/>
        </w:rPr>
        <w:t>i</w:t>
      </w:r>
      <w:r w:rsidRPr="002C7E0E">
        <w:rPr>
          <w:rFonts w:ascii="Times New Roman" w:hAnsi="Times New Roman" w:cs="Times New Roman"/>
        </w:rPr>
        <w:t>cillin followed by the remaining 90%</w:t>
      </w:r>
      <w:r w:rsidR="00613FC9" w:rsidRPr="002C7E0E">
        <w:rPr>
          <w:rFonts w:ascii="Times New Roman" w:hAnsi="Times New Roman" w:cs="Times New Roman"/>
        </w:rPr>
        <w:t>.</w:t>
      </w:r>
      <w:r w:rsidRPr="002C7E0E">
        <w:rPr>
          <w:rFonts w:ascii="Times New Roman" w:hAnsi="Times New Roman" w:cs="Times New Roman"/>
        </w:rPr>
        <w:t xml:space="preserve"> </w:t>
      </w:r>
      <w:r w:rsidR="00613FC9" w:rsidRPr="002C7E0E">
        <w:rPr>
          <w:rFonts w:ascii="Times New Roman" w:hAnsi="Times New Roman" w:cs="Times New Roman"/>
        </w:rPr>
        <w:t>I</w:t>
      </w:r>
      <w:r w:rsidRPr="002C7E0E">
        <w:rPr>
          <w:rFonts w:ascii="Times New Roman" w:hAnsi="Times New Roman" w:cs="Times New Roman"/>
        </w:rPr>
        <w:t xml:space="preserve">f they do not have an allergic </w:t>
      </w:r>
      <w:r w:rsidR="001C6D93" w:rsidRPr="002C7E0E">
        <w:rPr>
          <w:rFonts w:ascii="Times New Roman" w:hAnsi="Times New Roman" w:cs="Times New Roman"/>
        </w:rPr>
        <w:t>reaction,</w:t>
      </w:r>
      <w:r w:rsidR="00613FC9" w:rsidRPr="002C7E0E">
        <w:rPr>
          <w:rFonts w:ascii="Times New Roman" w:hAnsi="Times New Roman" w:cs="Times New Roman"/>
        </w:rPr>
        <w:t xml:space="preserve"> they will complete a 5 day course of antibiotics at home</w:t>
      </w:r>
      <w:r w:rsidRPr="002C7E0E">
        <w:rPr>
          <w:rFonts w:ascii="Times New Roman" w:hAnsi="Times New Roman" w:cs="Times New Roman"/>
        </w:rPr>
        <w:t xml:space="preserve">. </w:t>
      </w:r>
      <w:r w:rsidR="001C6D93" w:rsidRPr="002C7E0E">
        <w:rPr>
          <w:rFonts w:ascii="Times New Roman" w:hAnsi="Times New Roman" w:cs="Times New Roman"/>
        </w:rPr>
        <w:t>They will then be followed up to determine if they tolerated the course an</w:t>
      </w:r>
      <w:r w:rsidR="006037CF" w:rsidRPr="002C7E0E">
        <w:rPr>
          <w:rFonts w:ascii="Times New Roman" w:hAnsi="Times New Roman" w:cs="Times New Roman"/>
        </w:rPr>
        <w:t>d</w:t>
      </w:r>
      <w:r w:rsidR="001C6D93" w:rsidRPr="002C7E0E">
        <w:rPr>
          <w:rFonts w:ascii="Times New Roman" w:hAnsi="Times New Roman" w:cs="Times New Roman"/>
        </w:rPr>
        <w:t xml:space="preserve"> verify their allergy status</w:t>
      </w:r>
    </w:p>
    <w:p w14:paraId="65E35076" w14:textId="5C92AC43" w:rsidR="00432CDC" w:rsidRPr="002C7E0E" w:rsidRDefault="00432CDC" w:rsidP="00251E02">
      <w:pPr>
        <w:rPr>
          <w:rFonts w:ascii="Times New Roman" w:hAnsi="Times New Roman" w:cs="Times New Roman"/>
        </w:rPr>
      </w:pPr>
    </w:p>
    <w:p w14:paraId="01E767AD" w14:textId="01D43B52" w:rsidR="00432CDC" w:rsidRPr="002C7E0E" w:rsidRDefault="001C6D93" w:rsidP="00251E02">
      <w:pPr>
        <w:rPr>
          <w:rFonts w:ascii="Times New Roman" w:hAnsi="Times New Roman" w:cs="Times New Roman"/>
          <w:b/>
          <w:bCs/>
        </w:rPr>
      </w:pPr>
      <w:r w:rsidRPr="002C7E0E">
        <w:rPr>
          <w:rFonts w:ascii="Times New Roman" w:hAnsi="Times New Roman" w:cs="Times New Roman"/>
          <w:b/>
          <w:bCs/>
        </w:rPr>
        <w:t xml:space="preserve">Does it matter if the </w:t>
      </w:r>
      <w:r w:rsidR="00432CDC" w:rsidRPr="002C7E0E">
        <w:rPr>
          <w:rFonts w:ascii="Times New Roman" w:hAnsi="Times New Roman" w:cs="Times New Roman"/>
          <w:b/>
          <w:bCs/>
        </w:rPr>
        <w:t>culprit pen</w:t>
      </w:r>
      <w:r w:rsidR="005F5116" w:rsidRPr="002C7E0E">
        <w:rPr>
          <w:rFonts w:ascii="Times New Roman" w:hAnsi="Times New Roman" w:cs="Times New Roman"/>
          <w:b/>
          <w:bCs/>
        </w:rPr>
        <w:t>i</w:t>
      </w:r>
      <w:r w:rsidR="00432CDC" w:rsidRPr="002C7E0E">
        <w:rPr>
          <w:rFonts w:ascii="Times New Roman" w:hAnsi="Times New Roman" w:cs="Times New Roman"/>
          <w:b/>
          <w:bCs/>
        </w:rPr>
        <w:t>cillin is unknown?</w:t>
      </w:r>
    </w:p>
    <w:p w14:paraId="0D36675A" w14:textId="2F760BD8" w:rsidR="00154310" w:rsidRPr="002C7E0E" w:rsidRDefault="001C6D93" w:rsidP="00251E02">
      <w:pPr>
        <w:rPr>
          <w:rFonts w:ascii="Times New Roman" w:hAnsi="Times New Roman" w:cs="Times New Roman"/>
        </w:rPr>
      </w:pPr>
      <w:r w:rsidRPr="002C7E0E">
        <w:rPr>
          <w:rFonts w:ascii="Times New Roman" w:hAnsi="Times New Roman" w:cs="Times New Roman"/>
        </w:rPr>
        <w:t xml:space="preserve">NO. </w:t>
      </w:r>
      <w:r w:rsidR="00432CDC" w:rsidRPr="002C7E0E">
        <w:rPr>
          <w:rFonts w:ascii="Times New Roman" w:hAnsi="Times New Roman" w:cs="Times New Roman"/>
        </w:rPr>
        <w:t xml:space="preserve">If the </w:t>
      </w:r>
      <w:r w:rsidR="005F5116" w:rsidRPr="002C7E0E">
        <w:rPr>
          <w:rFonts w:ascii="Times New Roman" w:hAnsi="Times New Roman" w:cs="Times New Roman"/>
        </w:rPr>
        <w:t>culprit</w:t>
      </w:r>
      <w:r w:rsidR="00432CDC" w:rsidRPr="002C7E0E">
        <w:rPr>
          <w:rFonts w:ascii="Times New Roman" w:hAnsi="Times New Roman" w:cs="Times New Roman"/>
        </w:rPr>
        <w:t xml:space="preserve"> penicillin is not known they will be given amoxicillin. </w:t>
      </w:r>
    </w:p>
    <w:p w14:paraId="536A4E7C" w14:textId="77777777" w:rsidR="006037CF" w:rsidRPr="002C7E0E" w:rsidRDefault="006037CF" w:rsidP="00251E02">
      <w:pPr>
        <w:rPr>
          <w:rFonts w:ascii="Times New Roman" w:hAnsi="Times New Roman" w:cs="Times New Roman"/>
        </w:rPr>
      </w:pPr>
    </w:p>
    <w:p w14:paraId="18204B8B" w14:textId="77777777" w:rsidR="006037CF" w:rsidRPr="002C7E0E" w:rsidRDefault="006037CF" w:rsidP="006037CF">
      <w:pPr>
        <w:rPr>
          <w:rFonts w:ascii="Times New Roman" w:hAnsi="Times New Roman" w:cs="Times New Roman"/>
          <w:b/>
          <w:bCs/>
        </w:rPr>
      </w:pPr>
      <w:r w:rsidRPr="002C7E0E">
        <w:rPr>
          <w:rFonts w:ascii="Times New Roman" w:hAnsi="Times New Roman" w:cs="Times New Roman"/>
          <w:b/>
          <w:bCs/>
        </w:rPr>
        <w:t>How long are patients followed-up for?</w:t>
      </w:r>
    </w:p>
    <w:p w14:paraId="29FEE2FF" w14:textId="463DC926" w:rsidR="006037CF" w:rsidRPr="002C7E0E" w:rsidRDefault="006037CF" w:rsidP="006037CF">
      <w:pPr>
        <w:rPr>
          <w:rFonts w:ascii="Times New Roman" w:hAnsi="Times New Roman" w:cs="Times New Roman"/>
        </w:rPr>
      </w:pPr>
      <w:r w:rsidRPr="002C7E0E">
        <w:rPr>
          <w:rFonts w:ascii="Times New Roman" w:hAnsi="Times New Roman" w:cs="Times New Roman"/>
        </w:rPr>
        <w:t xml:space="preserve">Patients will be followed-up for 12 months via phone calls at 4, 8 and 12 months. This is to explore whether the intervention has resulted in any changes to antibiotic prescribing or healthcare utilisation. This data will be used to complete a health economic evaluation of the service.  </w:t>
      </w:r>
    </w:p>
    <w:p w14:paraId="5586C7F0" w14:textId="55240B4D" w:rsidR="00432CDC" w:rsidRPr="002C7E0E" w:rsidRDefault="00432CDC" w:rsidP="00251E02">
      <w:pPr>
        <w:rPr>
          <w:rFonts w:ascii="Times New Roman" w:hAnsi="Times New Roman" w:cs="Times New Roman"/>
          <w:b/>
          <w:bCs/>
        </w:rPr>
      </w:pPr>
    </w:p>
    <w:p w14:paraId="62D26B80" w14:textId="100481AF" w:rsidR="006037CF" w:rsidRPr="002C7E0E" w:rsidRDefault="006037CF" w:rsidP="00251E02">
      <w:pPr>
        <w:rPr>
          <w:rFonts w:ascii="Times New Roman" w:hAnsi="Times New Roman" w:cs="Times New Roman"/>
          <w:b/>
          <w:bCs/>
        </w:rPr>
      </w:pPr>
      <w:r w:rsidRPr="002C7E0E">
        <w:rPr>
          <w:rFonts w:ascii="Times New Roman" w:hAnsi="Times New Roman" w:cs="Times New Roman"/>
          <w:b/>
          <w:bCs/>
        </w:rPr>
        <w:t>Where can I or my patient find out more information about the PADLPOP study?</w:t>
      </w:r>
    </w:p>
    <w:p w14:paraId="7942ECE4" w14:textId="77777777" w:rsidR="006037CF" w:rsidRPr="002C7E0E" w:rsidRDefault="006037CF" w:rsidP="006037CF">
      <w:pPr>
        <w:rPr>
          <w:rFonts w:ascii="Times New Roman" w:hAnsi="Times New Roman" w:cs="Times New Roman"/>
        </w:rPr>
      </w:pPr>
      <w:r w:rsidRPr="002C7E0E">
        <w:rPr>
          <w:rFonts w:ascii="Times New Roman" w:hAnsi="Times New Roman" w:cs="Times New Roman"/>
        </w:rPr>
        <w:t xml:space="preserve">If you or you patients wish to find out more about the study, please see </w:t>
      </w:r>
      <w:hyperlink r:id="rId8" w:history="1">
        <w:r w:rsidRPr="002C7E0E">
          <w:rPr>
            <w:rStyle w:val="Hyperlink"/>
            <w:rFonts w:ascii="Times New Roman" w:hAnsi="Times New Roman" w:cs="Times New Roman"/>
          </w:rPr>
          <w:t>https://leadingsteps.com.au/penicillin-allergy-study</w:t>
        </w:r>
      </w:hyperlink>
      <w:r w:rsidRPr="002C7E0E">
        <w:rPr>
          <w:rFonts w:ascii="Times New Roman" w:hAnsi="Times New Roman" w:cs="Times New Roman"/>
        </w:rPr>
        <w:t xml:space="preserve"> or contact the clinical trials unit on 07 5588 9008. </w:t>
      </w:r>
    </w:p>
    <w:p w14:paraId="17EFD225" w14:textId="1786D3ED" w:rsidR="006037CF" w:rsidRPr="002C7E0E" w:rsidRDefault="006037CF" w:rsidP="00251E02">
      <w:pPr>
        <w:rPr>
          <w:rFonts w:ascii="Times New Roman" w:hAnsi="Times New Roman" w:cs="Times New Roman"/>
          <w:b/>
          <w:bCs/>
        </w:rPr>
      </w:pPr>
    </w:p>
    <w:p w14:paraId="2A7CF08F" w14:textId="63C46CF2" w:rsidR="006037CF" w:rsidRPr="002C7E0E" w:rsidRDefault="006037CF" w:rsidP="00251E02">
      <w:pPr>
        <w:rPr>
          <w:rFonts w:ascii="Times New Roman" w:hAnsi="Times New Roman" w:cs="Times New Roman"/>
          <w:b/>
          <w:bCs/>
        </w:rPr>
      </w:pPr>
      <w:r w:rsidRPr="002C7E0E">
        <w:rPr>
          <w:rFonts w:ascii="Times New Roman" w:hAnsi="Times New Roman" w:cs="Times New Roman"/>
          <w:b/>
          <w:bCs/>
        </w:rPr>
        <w:t xml:space="preserve">Patients </w:t>
      </w:r>
      <w:r w:rsidR="005F5116" w:rsidRPr="002C7E0E">
        <w:rPr>
          <w:rFonts w:ascii="Times New Roman" w:hAnsi="Times New Roman" w:cs="Times New Roman"/>
          <w:b/>
          <w:bCs/>
        </w:rPr>
        <w:t>can</w:t>
      </w:r>
      <w:r w:rsidRPr="002C7E0E">
        <w:rPr>
          <w:rFonts w:ascii="Times New Roman" w:hAnsi="Times New Roman" w:cs="Times New Roman"/>
          <w:b/>
          <w:bCs/>
        </w:rPr>
        <w:t xml:space="preserve"> register their interest in the study via an on-line form</w:t>
      </w:r>
      <w:r w:rsidR="00615859" w:rsidRPr="002C7E0E">
        <w:rPr>
          <w:rFonts w:ascii="Times New Roman" w:hAnsi="Times New Roman" w:cs="Times New Roman"/>
          <w:b/>
          <w:bCs/>
        </w:rPr>
        <w:t xml:space="preserve"> on the Leading Steps website</w:t>
      </w:r>
      <w:r w:rsidRPr="002C7E0E">
        <w:rPr>
          <w:rFonts w:ascii="Times New Roman" w:hAnsi="Times New Roman" w:cs="Times New Roman"/>
          <w:b/>
          <w:bCs/>
        </w:rPr>
        <w:t xml:space="preserve">. They will then be contacted by a research nurse who will be able to have </w:t>
      </w:r>
      <w:r w:rsidR="005F5116" w:rsidRPr="002C7E0E">
        <w:rPr>
          <w:rFonts w:ascii="Times New Roman" w:hAnsi="Times New Roman" w:cs="Times New Roman"/>
          <w:b/>
          <w:bCs/>
        </w:rPr>
        <w:t xml:space="preserve">a </w:t>
      </w:r>
      <w:r w:rsidRPr="002C7E0E">
        <w:rPr>
          <w:rFonts w:ascii="Times New Roman" w:hAnsi="Times New Roman" w:cs="Times New Roman"/>
          <w:b/>
          <w:bCs/>
        </w:rPr>
        <w:t>more detailed discussion and establish their eligibility for the study.</w:t>
      </w:r>
    </w:p>
    <w:p w14:paraId="2FAD7646" w14:textId="77777777" w:rsidR="006037CF" w:rsidRPr="002C7E0E" w:rsidRDefault="006037CF" w:rsidP="00251E02">
      <w:pPr>
        <w:rPr>
          <w:rFonts w:ascii="Times New Roman" w:hAnsi="Times New Roman" w:cs="Times New Roman"/>
          <w:b/>
          <w:bCs/>
        </w:rPr>
      </w:pPr>
    </w:p>
    <w:p w14:paraId="3B452662" w14:textId="250F8974" w:rsidR="00736F40" w:rsidRPr="002C7E0E" w:rsidRDefault="00251E02" w:rsidP="00F05F12">
      <w:pPr>
        <w:rPr>
          <w:rFonts w:ascii="Times New Roman" w:hAnsi="Times New Roman" w:cs="Times New Roman"/>
        </w:rPr>
      </w:pPr>
      <w:r w:rsidRPr="002C7E0E">
        <w:rPr>
          <w:rFonts w:ascii="Times New Roman" w:hAnsi="Times New Roman" w:cs="Times New Roman"/>
          <w:b/>
          <w:bCs/>
          <w:color w:val="000000" w:themeColor="text1"/>
        </w:rPr>
        <w:t>Detailed background information</w:t>
      </w:r>
      <w:r w:rsidR="00432CDC" w:rsidRPr="002C7E0E">
        <w:rPr>
          <w:rFonts w:ascii="Times New Roman" w:hAnsi="Times New Roman" w:cs="Times New Roman"/>
        </w:rPr>
        <w:t xml:space="preserve"> </w:t>
      </w:r>
    </w:p>
    <w:p w14:paraId="0C79F754" w14:textId="4FE2E086" w:rsidR="00736F40" w:rsidRPr="002C7E0E" w:rsidRDefault="00736F40" w:rsidP="00736F40">
      <w:pPr>
        <w:rPr>
          <w:rFonts w:ascii="Times New Roman" w:hAnsi="Times New Roman" w:cs="Times New Roman"/>
        </w:rPr>
      </w:pPr>
      <w:r w:rsidRPr="002C7E0E">
        <w:rPr>
          <w:rFonts w:ascii="Times New Roman" w:hAnsi="Times New Roman" w:cs="Times New Roman"/>
        </w:rPr>
        <w:t>Penicillins are one of the most widely prescribed drugs in paediatric practice. Approximately 10% of the population report having a penicillin allergy. However, most allergy labels remain unverified and are unjustified. In fact, over 90% of patients reporting a penicillin allergy are able to tolerate penicillin when formalised testing is undertaken</w:t>
      </w:r>
      <w:r w:rsidR="00B01930" w:rsidRPr="002C7E0E">
        <w:rPr>
          <w:rFonts w:ascii="Times New Roman" w:hAnsi="Times New Roman" w:cs="Times New Roman"/>
        </w:rPr>
        <w:t xml:space="preserve">. </w:t>
      </w:r>
      <w:r w:rsidRPr="002C7E0E">
        <w:rPr>
          <w:rFonts w:ascii="Times New Roman" w:hAnsi="Times New Roman" w:cs="Times New Roman"/>
        </w:rPr>
        <w:t>Antibiotic allergy is over-reported for a number of reasons, most commonly the patient develops a rash  associated with a viral illness for which the antibiotic was prescribed; the rash is then erroneously attributed to the antibiotic. Similarly, side effects of medications such as gastrointestinal upset are also reported as drug allergy</w:t>
      </w:r>
      <w:r w:rsidR="00B01930" w:rsidRPr="002C7E0E">
        <w:rPr>
          <w:rFonts w:ascii="Times New Roman" w:hAnsi="Times New Roman" w:cs="Times New Roman"/>
        </w:rPr>
        <w:t xml:space="preserve">. </w:t>
      </w:r>
      <w:r w:rsidRPr="002C7E0E">
        <w:rPr>
          <w:rFonts w:ascii="Times New Roman" w:hAnsi="Times New Roman" w:cs="Times New Roman"/>
        </w:rPr>
        <w:t>Furthermore, true IgE mediated allergy wanes over time and up to 80% of patients develop tolerance over a 10 year period</w:t>
      </w:r>
      <w:r w:rsidR="00B01930" w:rsidRPr="002C7E0E">
        <w:rPr>
          <w:rFonts w:ascii="Times New Roman" w:hAnsi="Times New Roman" w:cs="Times New Roman"/>
        </w:rPr>
        <w:t>.</w:t>
      </w:r>
    </w:p>
    <w:p w14:paraId="3E121A1F" w14:textId="77777777" w:rsidR="00736F40" w:rsidRPr="002C7E0E" w:rsidRDefault="00736F40" w:rsidP="00736F40">
      <w:pPr>
        <w:rPr>
          <w:rFonts w:ascii="Times New Roman" w:hAnsi="Times New Roman" w:cs="Times New Roman"/>
        </w:rPr>
      </w:pPr>
    </w:p>
    <w:p w14:paraId="7475909B" w14:textId="66831B73" w:rsidR="00736F40" w:rsidRPr="002C7E0E" w:rsidRDefault="00736F40" w:rsidP="00017E6D">
      <w:pPr>
        <w:rPr>
          <w:rFonts w:ascii="Times New Roman" w:hAnsi="Times New Roman" w:cs="Times New Roman"/>
          <w:color w:val="000000" w:themeColor="text1"/>
        </w:rPr>
      </w:pPr>
      <w:r w:rsidRPr="002C7E0E">
        <w:rPr>
          <w:rFonts w:ascii="Times New Roman" w:hAnsi="Times New Roman" w:cs="Times New Roman"/>
          <w:color w:val="000000" w:themeColor="text1"/>
        </w:rPr>
        <w:t xml:space="preserve">Antibiotic allergy labels are associated with adverse clinical outcomes. Decreased efficacy of alternative agents have been shown to result in increased treatment failures, increased length of </w:t>
      </w:r>
      <w:r w:rsidR="00017E6D" w:rsidRPr="002C7E0E">
        <w:rPr>
          <w:rFonts w:ascii="Times New Roman" w:hAnsi="Times New Roman" w:cs="Times New Roman"/>
          <w:color w:val="000000" w:themeColor="text1"/>
        </w:rPr>
        <w:t xml:space="preserve">hospital </w:t>
      </w:r>
      <w:r w:rsidRPr="002C7E0E">
        <w:rPr>
          <w:rFonts w:ascii="Times New Roman" w:hAnsi="Times New Roman" w:cs="Times New Roman"/>
          <w:color w:val="000000" w:themeColor="text1"/>
        </w:rPr>
        <w:t>stay and increased intensive care admissions. With the increased use of broad spectrum antibiotics comes an increase in antimicrobial resistance (e.g. VRE, MRSA) and an increase in antibiotic related adverse events e.g. clostridium difficile and toxicity</w:t>
      </w:r>
      <w:r w:rsidR="00A5489B" w:rsidRPr="002C7E0E">
        <w:rPr>
          <w:rFonts w:ascii="Times New Roman" w:hAnsi="Times New Roman" w:cs="Times New Roman"/>
          <w:color w:val="000000" w:themeColor="text1"/>
        </w:rPr>
        <w:t xml:space="preserve">. </w:t>
      </w:r>
      <w:r w:rsidRPr="002C7E0E">
        <w:rPr>
          <w:rFonts w:ascii="Times New Roman" w:hAnsi="Times New Roman" w:cs="Times New Roman"/>
          <w:color w:val="000000" w:themeColor="text1"/>
        </w:rPr>
        <w:t>As a result in-patient costs for penicillin allergic patients are reported to be higher</w:t>
      </w:r>
      <w:r w:rsidRPr="002C7E0E">
        <w:rPr>
          <w:rFonts w:ascii="Times New Roman" w:hAnsi="Times New Roman" w:cs="Times New Roman"/>
          <w:color w:val="4472C4" w:themeColor="accent1"/>
        </w:rPr>
        <w:t xml:space="preserve"> </w:t>
      </w:r>
      <w:r w:rsidRPr="002C7E0E">
        <w:rPr>
          <w:rFonts w:ascii="Times New Roman" w:hAnsi="Times New Roman" w:cs="Times New Roman"/>
          <w:color w:val="000000" w:themeColor="text1"/>
        </w:rPr>
        <w:t>but further research to evaluate long term health economic outcomes is required</w:t>
      </w:r>
      <w:r w:rsidR="00A5489B" w:rsidRPr="002C7E0E">
        <w:rPr>
          <w:rFonts w:ascii="Times New Roman" w:hAnsi="Times New Roman" w:cs="Times New Roman"/>
          <w:color w:val="000000" w:themeColor="text1"/>
        </w:rPr>
        <w:t xml:space="preserve">. </w:t>
      </w:r>
      <w:r w:rsidRPr="002C7E0E">
        <w:rPr>
          <w:rFonts w:ascii="Times New Roman" w:hAnsi="Times New Roman" w:cs="Times New Roman"/>
          <w:color w:val="000000" w:themeColor="text1"/>
        </w:rPr>
        <w:t xml:space="preserve"> Despite a clear understanding of the impacts of inappropriate penicillin allergy labels and clear advice advocating for routine testing it is not occurring in routine practic</w:t>
      </w:r>
      <w:r w:rsidR="00017E6D" w:rsidRPr="002C7E0E">
        <w:rPr>
          <w:rFonts w:ascii="Times New Roman" w:hAnsi="Times New Roman" w:cs="Times New Roman"/>
          <w:color w:val="000000" w:themeColor="text1"/>
        </w:rPr>
        <w:t>e.</w:t>
      </w:r>
    </w:p>
    <w:p w14:paraId="23D2330A" w14:textId="77777777" w:rsidR="00017E6D" w:rsidRPr="002C7E0E" w:rsidRDefault="00017E6D" w:rsidP="00736F40">
      <w:pPr>
        <w:rPr>
          <w:rFonts w:ascii="Times New Roman" w:hAnsi="Times New Roman" w:cs="Times New Roman"/>
        </w:rPr>
      </w:pPr>
    </w:p>
    <w:p w14:paraId="0614F013" w14:textId="71FDEA32" w:rsidR="00736F40" w:rsidRPr="002C7E0E" w:rsidRDefault="00736F40" w:rsidP="00736F40">
      <w:pPr>
        <w:rPr>
          <w:rFonts w:ascii="Times New Roman" w:hAnsi="Times New Roman" w:cs="Times New Roman"/>
          <w:color w:val="000000" w:themeColor="text1"/>
        </w:rPr>
      </w:pPr>
      <w:r w:rsidRPr="002C7E0E">
        <w:rPr>
          <w:rFonts w:ascii="Times New Roman" w:hAnsi="Times New Roman" w:cs="Times New Roman"/>
          <w:color w:val="000000" w:themeColor="text1"/>
        </w:rPr>
        <w:t xml:space="preserve">The investigative team anticipates that by demonstrating that the assessment and management of patients with </w:t>
      </w:r>
      <w:r w:rsidR="006037CF" w:rsidRPr="002C7E0E">
        <w:rPr>
          <w:rFonts w:ascii="Times New Roman" w:hAnsi="Times New Roman" w:cs="Times New Roman"/>
          <w:color w:val="000000" w:themeColor="text1"/>
        </w:rPr>
        <w:t xml:space="preserve">‘no’ and </w:t>
      </w:r>
      <w:r w:rsidR="00A5489B" w:rsidRPr="002C7E0E">
        <w:rPr>
          <w:rFonts w:ascii="Times New Roman" w:hAnsi="Times New Roman" w:cs="Times New Roman"/>
          <w:color w:val="000000" w:themeColor="text1"/>
        </w:rPr>
        <w:t>‘</w:t>
      </w:r>
      <w:r w:rsidRPr="002C7E0E">
        <w:rPr>
          <w:rFonts w:ascii="Times New Roman" w:hAnsi="Times New Roman" w:cs="Times New Roman"/>
          <w:color w:val="000000" w:themeColor="text1"/>
        </w:rPr>
        <w:t>low risk</w:t>
      </w:r>
      <w:r w:rsidR="00A5489B" w:rsidRPr="002C7E0E">
        <w:rPr>
          <w:rFonts w:ascii="Times New Roman" w:hAnsi="Times New Roman" w:cs="Times New Roman"/>
          <w:color w:val="000000" w:themeColor="text1"/>
        </w:rPr>
        <w:t xml:space="preserve">’ </w:t>
      </w:r>
      <w:r w:rsidRPr="002C7E0E">
        <w:rPr>
          <w:rFonts w:ascii="Times New Roman" w:hAnsi="Times New Roman" w:cs="Times New Roman"/>
          <w:color w:val="000000" w:themeColor="text1"/>
        </w:rPr>
        <w:t>penicillin allergy histories can occur safely in secondary care and in the private sector</w:t>
      </w:r>
      <w:r w:rsidR="00662984" w:rsidRPr="002C7E0E">
        <w:rPr>
          <w:rFonts w:ascii="Times New Roman" w:hAnsi="Times New Roman" w:cs="Times New Roman"/>
          <w:color w:val="000000" w:themeColor="text1"/>
        </w:rPr>
        <w:t>,</w:t>
      </w:r>
      <w:r w:rsidRPr="002C7E0E">
        <w:rPr>
          <w:rFonts w:ascii="Times New Roman" w:hAnsi="Times New Roman" w:cs="Times New Roman"/>
          <w:color w:val="000000" w:themeColor="text1"/>
        </w:rPr>
        <w:t xml:space="preserve"> more patients will undergo testing with improved outcomes for the patient and the broader community. This view is supported by the position statement from the American Academy of Allergy Asthma and Immunology which states </w:t>
      </w:r>
      <w:r w:rsidR="00A5489B" w:rsidRPr="002C7E0E">
        <w:rPr>
          <w:rFonts w:ascii="Times New Roman" w:hAnsi="Times New Roman" w:cs="Times New Roman"/>
          <w:color w:val="000000" w:themeColor="text1"/>
        </w:rPr>
        <w:t>‘</w:t>
      </w:r>
      <w:r w:rsidRPr="002C7E0E">
        <w:rPr>
          <w:rFonts w:ascii="Times New Roman" w:hAnsi="Times New Roman" w:cs="Times New Roman"/>
          <w:color w:val="000000" w:themeColor="text1"/>
        </w:rPr>
        <w:t>on the basis of current evidence we are confident that more frequent and routine performance of penicillin allergy testing will be associated with reduced costs of care, enhanced patient safety, and improved outcomes of care</w:t>
      </w:r>
      <w:r w:rsidR="00A5489B" w:rsidRPr="002C7E0E">
        <w:rPr>
          <w:rFonts w:ascii="Times New Roman" w:hAnsi="Times New Roman" w:cs="Times New Roman"/>
          <w:color w:val="000000" w:themeColor="text1"/>
        </w:rPr>
        <w:t>’</w:t>
      </w:r>
      <w:r w:rsidRPr="002C7E0E">
        <w:rPr>
          <w:rFonts w:ascii="Times New Roman" w:hAnsi="Times New Roman" w:cs="Times New Roman"/>
          <w:color w:val="000000" w:themeColor="text1"/>
        </w:rPr>
        <w:t>.</w:t>
      </w:r>
    </w:p>
    <w:p w14:paraId="435D14FA" w14:textId="64FAA3CB" w:rsidR="00A5489B" w:rsidRPr="002C7E0E" w:rsidRDefault="00A5489B" w:rsidP="00736F40">
      <w:pPr>
        <w:rPr>
          <w:rFonts w:ascii="Times New Roman" w:hAnsi="Times New Roman" w:cs="Times New Roman"/>
          <w:color w:val="000000" w:themeColor="text1"/>
        </w:rPr>
      </w:pPr>
    </w:p>
    <w:p w14:paraId="7E6A8EF0" w14:textId="58E07005" w:rsidR="00A5489B" w:rsidRPr="002C7E0E" w:rsidRDefault="00A5489B" w:rsidP="00736F40">
      <w:pPr>
        <w:rPr>
          <w:rFonts w:ascii="Times New Roman" w:hAnsi="Times New Roman" w:cs="Times New Roman"/>
          <w:color w:val="000000" w:themeColor="text1"/>
        </w:rPr>
      </w:pPr>
      <w:r w:rsidRPr="002C7E0E">
        <w:rPr>
          <w:rFonts w:ascii="Times New Roman" w:hAnsi="Times New Roman" w:cs="Times New Roman"/>
          <w:color w:val="000000" w:themeColor="text1"/>
        </w:rPr>
        <w:t>Thank you for taking the time to read this information leaflet.</w:t>
      </w:r>
    </w:p>
    <w:p w14:paraId="35364815" w14:textId="77777777" w:rsidR="00662984" w:rsidRPr="002C7E0E" w:rsidRDefault="00662984" w:rsidP="00736F40">
      <w:pPr>
        <w:rPr>
          <w:rFonts w:ascii="Times New Roman" w:hAnsi="Times New Roman" w:cs="Times New Roman"/>
          <w:color w:val="000000" w:themeColor="text1"/>
        </w:rPr>
      </w:pPr>
    </w:p>
    <w:p w14:paraId="266090CE" w14:textId="4DCC667F" w:rsidR="003116DA" w:rsidRDefault="00A5489B" w:rsidP="00736F40">
      <w:pPr>
        <w:rPr>
          <w:rFonts w:ascii="Times New Roman" w:hAnsi="Times New Roman" w:cs="Times New Roman"/>
          <w:color w:val="000000" w:themeColor="text1"/>
        </w:rPr>
      </w:pPr>
      <w:r w:rsidRPr="002C7E0E">
        <w:rPr>
          <w:rFonts w:ascii="Times New Roman" w:hAnsi="Times New Roman" w:cs="Times New Roman"/>
          <w:color w:val="000000" w:themeColor="text1"/>
        </w:rPr>
        <w:t>With Kind regards</w:t>
      </w:r>
    </w:p>
    <w:p w14:paraId="3B7FE941" w14:textId="090CC613" w:rsidR="00A5489B" w:rsidRPr="002C7E0E" w:rsidRDefault="00A5489B" w:rsidP="00736F40">
      <w:pPr>
        <w:rPr>
          <w:rFonts w:ascii="Times New Roman" w:hAnsi="Times New Roman" w:cs="Times New Roman"/>
          <w:color w:val="000000" w:themeColor="text1"/>
        </w:rPr>
      </w:pPr>
    </w:p>
    <w:p w14:paraId="2D342ACD" w14:textId="77777777" w:rsidR="003116DA" w:rsidRDefault="003116DA" w:rsidP="00F05F12">
      <w:pPr>
        <w:rPr>
          <w:rFonts w:ascii="Times New Roman" w:hAnsi="Times New Roman" w:cs="Times New Roman"/>
          <w:color w:val="000000" w:themeColor="text1"/>
        </w:rPr>
      </w:pPr>
    </w:p>
    <w:p w14:paraId="61149B18" w14:textId="4775C150" w:rsidR="00F05F12" w:rsidRPr="002C7E0E" w:rsidRDefault="00A5489B" w:rsidP="00F05F12">
      <w:pPr>
        <w:rPr>
          <w:rFonts w:ascii="Times New Roman" w:hAnsi="Times New Roman" w:cs="Times New Roman"/>
        </w:rPr>
      </w:pPr>
      <w:r w:rsidRPr="002C7E0E">
        <w:rPr>
          <w:rFonts w:ascii="Times New Roman" w:hAnsi="Times New Roman" w:cs="Times New Roman"/>
          <w:color w:val="000000" w:themeColor="text1"/>
        </w:rPr>
        <w:t>Dr Amy Whittaker</w:t>
      </w:r>
    </w:p>
    <w:sectPr w:rsidR="00F05F12" w:rsidRPr="002C7E0E" w:rsidSect="005D7A26">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32C7" w14:textId="77777777" w:rsidR="003116DA" w:rsidRDefault="003116DA" w:rsidP="003116DA">
      <w:r>
        <w:separator/>
      </w:r>
    </w:p>
  </w:endnote>
  <w:endnote w:type="continuationSeparator" w:id="0">
    <w:p w14:paraId="20D13AEE" w14:textId="77777777" w:rsidR="003116DA" w:rsidRDefault="003116DA" w:rsidP="0031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B96D" w14:textId="27771519" w:rsidR="003116DA" w:rsidRPr="002C7E0E" w:rsidRDefault="003116DA">
    <w:pPr>
      <w:pStyle w:val="Footer"/>
      <w:rPr>
        <w:rFonts w:ascii="Times New Roman" w:hAnsi="Times New Roman" w:cs="Times New Roman"/>
        <w:sz w:val="16"/>
        <w:szCs w:val="16"/>
      </w:rPr>
    </w:pPr>
    <w:r w:rsidRPr="002C7E0E">
      <w:rPr>
        <w:rFonts w:ascii="Times New Roman" w:hAnsi="Times New Roman" w:cs="Times New Roman"/>
        <w:sz w:val="16"/>
        <w:szCs w:val="16"/>
        <w:lang w:val="en-US"/>
      </w:rPr>
      <w:t xml:space="preserve">PADLPOP Information Sheet for General Practitioners v2.0 dated 2021-11-08                                                            Page  </w:t>
    </w:r>
    <w:sdt>
      <w:sdtPr>
        <w:rPr>
          <w:rFonts w:ascii="Times New Roman" w:hAnsi="Times New Roman" w:cs="Times New Roman"/>
          <w:sz w:val="16"/>
          <w:szCs w:val="16"/>
        </w:rPr>
        <w:id w:val="-1856486548"/>
        <w:docPartObj>
          <w:docPartGallery w:val="Page Numbers (Bottom of Page)"/>
          <w:docPartUnique/>
        </w:docPartObj>
      </w:sdtPr>
      <w:sdtEndPr>
        <w:rPr>
          <w:noProof/>
        </w:rPr>
      </w:sdtEndPr>
      <w:sdtContent>
        <w:r w:rsidRPr="002C7E0E">
          <w:rPr>
            <w:rFonts w:ascii="Times New Roman" w:hAnsi="Times New Roman" w:cs="Times New Roman"/>
            <w:sz w:val="16"/>
            <w:szCs w:val="16"/>
          </w:rPr>
          <w:fldChar w:fldCharType="begin"/>
        </w:r>
        <w:r w:rsidRPr="002C7E0E">
          <w:rPr>
            <w:rFonts w:ascii="Times New Roman" w:hAnsi="Times New Roman" w:cs="Times New Roman"/>
            <w:sz w:val="16"/>
            <w:szCs w:val="16"/>
          </w:rPr>
          <w:instrText xml:space="preserve"> PAGE   \* MERGEFORMAT </w:instrText>
        </w:r>
        <w:r w:rsidRPr="002C7E0E">
          <w:rPr>
            <w:rFonts w:ascii="Times New Roman" w:hAnsi="Times New Roman" w:cs="Times New Roman"/>
            <w:sz w:val="16"/>
            <w:szCs w:val="16"/>
          </w:rPr>
          <w:fldChar w:fldCharType="separate"/>
        </w:r>
        <w:r w:rsidR="00E70C4A">
          <w:rPr>
            <w:rFonts w:ascii="Times New Roman" w:hAnsi="Times New Roman" w:cs="Times New Roman"/>
            <w:noProof/>
            <w:sz w:val="16"/>
            <w:szCs w:val="16"/>
          </w:rPr>
          <w:t>2</w:t>
        </w:r>
        <w:r w:rsidRPr="002C7E0E">
          <w:rPr>
            <w:rFonts w:ascii="Times New Roman" w:hAnsi="Times New Roman" w:cs="Times New Roman"/>
            <w:noProof/>
            <w:sz w:val="16"/>
            <w:szCs w:val="16"/>
          </w:rPr>
          <w:fldChar w:fldCharType="end"/>
        </w:r>
        <w:r w:rsidRPr="002C7E0E">
          <w:rPr>
            <w:rFonts w:ascii="Times New Roman" w:hAnsi="Times New Roman" w:cs="Times New Roman"/>
            <w:noProof/>
            <w:sz w:val="16"/>
            <w:szCs w:val="16"/>
          </w:rPr>
          <w:t xml:space="preserve"> of </w:t>
        </w:r>
        <w:r>
          <w:rPr>
            <w:rFonts w:ascii="Times New Roman" w:hAnsi="Times New Roman" w:cs="Times New Roman"/>
            <w:noProof/>
            <w:sz w:val="16"/>
            <w:szCs w:val="16"/>
          </w:rPr>
          <w:t xml:space="preserve"> </w:t>
        </w:r>
        <w:r w:rsidRPr="002C7E0E">
          <w:rPr>
            <w:rFonts w:ascii="Times New Roman" w:hAnsi="Times New Roman" w:cs="Times New Roman"/>
            <w:noProof/>
            <w:sz w:val="16"/>
            <w:szCs w:val="16"/>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76BE" w14:textId="77777777" w:rsidR="003116DA" w:rsidRDefault="003116DA" w:rsidP="003116DA">
      <w:r>
        <w:separator/>
      </w:r>
    </w:p>
  </w:footnote>
  <w:footnote w:type="continuationSeparator" w:id="0">
    <w:p w14:paraId="32A89D14" w14:textId="77777777" w:rsidR="003116DA" w:rsidRDefault="003116DA" w:rsidP="0031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2" w:type="dxa"/>
      <w:jc w:val="center"/>
      <w:tblCellMar>
        <w:left w:w="0" w:type="dxa"/>
        <w:right w:w="0" w:type="dxa"/>
      </w:tblCellMar>
      <w:tblLook w:val="04A0" w:firstRow="1" w:lastRow="0" w:firstColumn="1" w:lastColumn="0" w:noHBand="0" w:noVBand="1"/>
    </w:tblPr>
    <w:tblGrid>
      <w:gridCol w:w="4726"/>
      <w:gridCol w:w="5636"/>
    </w:tblGrid>
    <w:tr w:rsidR="003116DA" w14:paraId="25CB9D86" w14:textId="77777777" w:rsidTr="00E97F94">
      <w:trPr>
        <w:trHeight w:val="1067"/>
        <w:jc w:val="center"/>
      </w:trPr>
      <w:tc>
        <w:tcPr>
          <w:tcW w:w="47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88D66" w14:textId="77777777" w:rsidR="003116DA" w:rsidRDefault="003116DA" w:rsidP="003116DA">
          <w:pPr>
            <w:spacing w:line="360" w:lineRule="auto"/>
            <w:rPr>
              <w:rFonts w:ascii="Calibri" w:hAnsi="Calibri"/>
              <w:b/>
              <w:bCs/>
              <w:color w:val="333333"/>
            </w:rPr>
          </w:pPr>
          <w:r>
            <w:rPr>
              <w:noProof/>
              <w:lang w:eastAsia="en-AU"/>
            </w:rPr>
            <w:drawing>
              <wp:anchor distT="0" distB="0" distL="114300" distR="114300" simplePos="0" relativeHeight="251659264" behindDoc="0" locked="0" layoutInCell="1" allowOverlap="1" wp14:anchorId="22ACEF78" wp14:editId="5F6B8AE9">
                <wp:simplePos x="0" y="0"/>
                <wp:positionH relativeFrom="column">
                  <wp:posOffset>227330</wp:posOffset>
                </wp:positionH>
                <wp:positionV relativeFrom="paragraph">
                  <wp:posOffset>120015</wp:posOffset>
                </wp:positionV>
                <wp:extent cx="2057400" cy="664210"/>
                <wp:effectExtent l="0" t="0" r="0" b="2540"/>
                <wp:wrapNone/>
                <wp:docPr id="19" name="Picture 19" descr="Pindara-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dara-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64210"/>
                        </a:xfrm>
                        <a:prstGeom prst="rect">
                          <a:avLst/>
                        </a:prstGeom>
                        <a:noFill/>
                      </pic:spPr>
                    </pic:pic>
                  </a:graphicData>
                </a:graphic>
                <wp14:sizeRelH relativeFrom="page">
                  <wp14:pctWidth>0</wp14:pctWidth>
                </wp14:sizeRelH>
                <wp14:sizeRelV relativeFrom="page">
                  <wp14:pctHeight>0</wp14:pctHeight>
                </wp14:sizeRelV>
              </wp:anchor>
            </w:drawing>
          </w:r>
        </w:p>
      </w:tc>
      <w:tc>
        <w:tcPr>
          <w:tcW w:w="5636" w:type="dxa"/>
          <w:tcBorders>
            <w:top w:val="single" w:sz="8" w:space="0" w:color="auto"/>
            <w:left w:val="nil"/>
            <w:bottom w:val="nil"/>
            <w:right w:val="single" w:sz="8" w:space="0" w:color="auto"/>
          </w:tcBorders>
          <w:tcMar>
            <w:top w:w="0" w:type="dxa"/>
            <w:left w:w="108" w:type="dxa"/>
            <w:bottom w:w="0" w:type="dxa"/>
            <w:right w:w="108" w:type="dxa"/>
          </w:tcMar>
        </w:tcPr>
        <w:p w14:paraId="60B568EE" w14:textId="77777777" w:rsidR="003116DA" w:rsidRDefault="003116DA" w:rsidP="003116DA">
          <w:pPr>
            <w:jc w:val="center"/>
            <w:rPr>
              <w:rFonts w:ascii="Calibri" w:hAnsi="Calibri"/>
              <w:sz w:val="4"/>
              <w:szCs w:val="4"/>
            </w:rPr>
          </w:pPr>
        </w:p>
        <w:p w14:paraId="2A875B70" w14:textId="5181598E" w:rsidR="003116DA" w:rsidRDefault="003116DA" w:rsidP="003116DA">
          <w:pPr>
            <w:jc w:val="center"/>
            <w:rPr>
              <w:rFonts w:ascii="Comic Sans MS" w:hAnsi="Comic Sans MS"/>
            </w:rPr>
          </w:pPr>
          <w:r>
            <w:rPr>
              <w:noProof/>
              <w:lang w:eastAsia="en-AU"/>
            </w:rPr>
            <w:drawing>
              <wp:inline distT="0" distB="0" distL="0" distR="0" wp14:anchorId="3BBCEEF3" wp14:editId="5A27C61B">
                <wp:extent cx="723900" cy="561975"/>
                <wp:effectExtent l="0" t="0" r="0" b="9525"/>
                <wp:docPr id="20" name="Picture 20" descr="cid:image003.jpg@01D3F34E.3B34A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F34E.3B34A1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c>
    </w:tr>
    <w:tr w:rsidR="003116DA" w14:paraId="6B868519" w14:textId="77777777" w:rsidTr="00E97F94">
      <w:trPr>
        <w:trHeight w:val="51"/>
        <w:jc w:val="center"/>
      </w:trPr>
      <w:tc>
        <w:tcPr>
          <w:tcW w:w="4726" w:type="dxa"/>
          <w:vMerge/>
          <w:tcBorders>
            <w:top w:val="single" w:sz="8" w:space="0" w:color="auto"/>
            <w:left w:val="single" w:sz="8" w:space="0" w:color="auto"/>
            <w:bottom w:val="single" w:sz="8" w:space="0" w:color="auto"/>
            <w:right w:val="single" w:sz="8" w:space="0" w:color="auto"/>
          </w:tcBorders>
          <w:vAlign w:val="center"/>
          <w:hideMark/>
        </w:tcPr>
        <w:p w14:paraId="0F66DC40" w14:textId="77777777" w:rsidR="003116DA" w:rsidRDefault="003116DA" w:rsidP="003116DA">
          <w:pPr>
            <w:rPr>
              <w:rFonts w:ascii="Calibri" w:hAnsi="Calibri"/>
              <w:b/>
              <w:bCs/>
              <w:color w:val="333333"/>
            </w:rPr>
          </w:pPr>
        </w:p>
      </w:tc>
      <w:tc>
        <w:tcPr>
          <w:tcW w:w="5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C2A0F" w14:textId="77777777" w:rsidR="003116DA" w:rsidRDefault="003116DA" w:rsidP="003116DA">
          <w:pPr>
            <w:pStyle w:val="FootnoteText"/>
            <w:spacing w:before="120" w:line="360" w:lineRule="auto"/>
            <w:jc w:val="center"/>
            <w:rPr>
              <w:rFonts w:ascii="Calibri" w:hAnsi="Calibri"/>
              <w:b/>
              <w:bCs/>
              <w:sz w:val="18"/>
              <w:szCs w:val="18"/>
            </w:rPr>
          </w:pPr>
          <w:r>
            <w:rPr>
              <w:rFonts w:ascii="Calibri" w:hAnsi="Calibri"/>
              <w:b/>
              <w:bCs/>
              <w:sz w:val="18"/>
              <w:szCs w:val="18"/>
            </w:rPr>
            <w:t>Clinical Trials Unit</w:t>
          </w:r>
        </w:p>
      </w:tc>
    </w:tr>
  </w:tbl>
  <w:p w14:paraId="6866087C" w14:textId="77777777" w:rsidR="003116DA" w:rsidRDefault="00311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4A0"/>
    <w:multiLevelType w:val="hybridMultilevel"/>
    <w:tmpl w:val="CD30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85724"/>
    <w:multiLevelType w:val="hybridMultilevel"/>
    <w:tmpl w:val="A0EAAC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519BA"/>
    <w:multiLevelType w:val="hybridMultilevel"/>
    <w:tmpl w:val="45483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C11AE"/>
    <w:multiLevelType w:val="hybridMultilevel"/>
    <w:tmpl w:val="0528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94F4E"/>
    <w:multiLevelType w:val="hybridMultilevel"/>
    <w:tmpl w:val="142AF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80118E"/>
    <w:multiLevelType w:val="hybridMultilevel"/>
    <w:tmpl w:val="2DA0C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04632"/>
    <w:multiLevelType w:val="hybridMultilevel"/>
    <w:tmpl w:val="82B4D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0475E"/>
    <w:multiLevelType w:val="hybridMultilevel"/>
    <w:tmpl w:val="3C00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703EA"/>
    <w:multiLevelType w:val="hybridMultilevel"/>
    <w:tmpl w:val="9D622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750626">
    <w:abstractNumId w:val="7"/>
  </w:num>
  <w:num w:numId="2" w16cid:durableId="872838625">
    <w:abstractNumId w:val="5"/>
  </w:num>
  <w:num w:numId="3" w16cid:durableId="47195734">
    <w:abstractNumId w:val="2"/>
  </w:num>
  <w:num w:numId="4" w16cid:durableId="528029469">
    <w:abstractNumId w:val="3"/>
  </w:num>
  <w:num w:numId="5" w16cid:durableId="1711228121">
    <w:abstractNumId w:val="4"/>
  </w:num>
  <w:num w:numId="6" w16cid:durableId="444931041">
    <w:abstractNumId w:val="0"/>
  </w:num>
  <w:num w:numId="7" w16cid:durableId="1240751789">
    <w:abstractNumId w:val="8"/>
  </w:num>
  <w:num w:numId="8" w16cid:durableId="417599995">
    <w:abstractNumId w:val="6"/>
  </w:num>
  <w:num w:numId="9" w16cid:durableId="456677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12"/>
    <w:rsid w:val="00017E6D"/>
    <w:rsid w:val="00040301"/>
    <w:rsid w:val="0004090B"/>
    <w:rsid w:val="00085AF5"/>
    <w:rsid w:val="00143E76"/>
    <w:rsid w:val="00154310"/>
    <w:rsid w:val="001C6D93"/>
    <w:rsid w:val="00251E02"/>
    <w:rsid w:val="002C7E0E"/>
    <w:rsid w:val="003116DA"/>
    <w:rsid w:val="00343C29"/>
    <w:rsid w:val="00432CDC"/>
    <w:rsid w:val="005A11C6"/>
    <w:rsid w:val="005D7A26"/>
    <w:rsid w:val="005F5116"/>
    <w:rsid w:val="006037CF"/>
    <w:rsid w:val="00613FC9"/>
    <w:rsid w:val="00615859"/>
    <w:rsid w:val="00662984"/>
    <w:rsid w:val="006B3289"/>
    <w:rsid w:val="00736F40"/>
    <w:rsid w:val="00767417"/>
    <w:rsid w:val="007B7B4B"/>
    <w:rsid w:val="00A5489B"/>
    <w:rsid w:val="00B01930"/>
    <w:rsid w:val="00D06CAE"/>
    <w:rsid w:val="00E70C4A"/>
    <w:rsid w:val="00F05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BF4F"/>
  <w15:chartTrackingRefBased/>
  <w15:docId w15:val="{0F9C4811-C29C-EF41-8BDF-1A62C960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40"/>
    <w:pPr>
      <w:ind w:left="720"/>
      <w:contextualSpacing/>
    </w:pPr>
    <w:rPr>
      <w:lang w:val="en-GB"/>
    </w:rPr>
  </w:style>
  <w:style w:type="character" w:styleId="Hyperlink">
    <w:name w:val="Hyperlink"/>
    <w:basedOn w:val="DefaultParagraphFont"/>
    <w:uiPriority w:val="99"/>
    <w:unhideWhenUsed/>
    <w:rsid w:val="00736F40"/>
    <w:rPr>
      <w:color w:val="0000FF"/>
      <w:u w:val="single"/>
    </w:rPr>
  </w:style>
  <w:style w:type="paragraph" w:styleId="BalloonText">
    <w:name w:val="Balloon Text"/>
    <w:basedOn w:val="Normal"/>
    <w:link w:val="BalloonTextChar"/>
    <w:uiPriority w:val="99"/>
    <w:semiHidden/>
    <w:unhideWhenUsed/>
    <w:rsid w:val="00311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6DA"/>
    <w:rPr>
      <w:rFonts w:ascii="Segoe UI" w:hAnsi="Segoe UI" w:cs="Segoe UI"/>
      <w:sz w:val="18"/>
      <w:szCs w:val="18"/>
    </w:rPr>
  </w:style>
  <w:style w:type="paragraph" w:styleId="Header">
    <w:name w:val="header"/>
    <w:basedOn w:val="Normal"/>
    <w:link w:val="HeaderChar"/>
    <w:uiPriority w:val="99"/>
    <w:unhideWhenUsed/>
    <w:rsid w:val="003116DA"/>
    <w:pPr>
      <w:tabs>
        <w:tab w:val="center" w:pos="4513"/>
        <w:tab w:val="right" w:pos="9026"/>
      </w:tabs>
    </w:pPr>
  </w:style>
  <w:style w:type="character" w:customStyle="1" w:styleId="HeaderChar">
    <w:name w:val="Header Char"/>
    <w:basedOn w:val="DefaultParagraphFont"/>
    <w:link w:val="Header"/>
    <w:uiPriority w:val="99"/>
    <w:rsid w:val="003116DA"/>
  </w:style>
  <w:style w:type="paragraph" w:styleId="Footer">
    <w:name w:val="footer"/>
    <w:basedOn w:val="Normal"/>
    <w:link w:val="FooterChar"/>
    <w:uiPriority w:val="99"/>
    <w:unhideWhenUsed/>
    <w:rsid w:val="003116DA"/>
    <w:pPr>
      <w:tabs>
        <w:tab w:val="center" w:pos="4513"/>
        <w:tab w:val="right" w:pos="9026"/>
      </w:tabs>
    </w:pPr>
  </w:style>
  <w:style w:type="character" w:customStyle="1" w:styleId="FooterChar">
    <w:name w:val="Footer Char"/>
    <w:basedOn w:val="DefaultParagraphFont"/>
    <w:link w:val="Footer"/>
    <w:uiPriority w:val="99"/>
    <w:rsid w:val="003116DA"/>
  </w:style>
  <w:style w:type="paragraph" w:styleId="FootnoteText">
    <w:name w:val="footnote text"/>
    <w:basedOn w:val="Normal"/>
    <w:link w:val="FootnoteTextChar"/>
    <w:uiPriority w:val="99"/>
    <w:unhideWhenUsed/>
    <w:rsid w:val="003116DA"/>
    <w:rPr>
      <w:rFonts w:ascii="Comic Sans MS" w:hAnsi="Comic Sans MS" w:cs="Times New Roman"/>
      <w:sz w:val="20"/>
      <w:szCs w:val="20"/>
    </w:rPr>
  </w:style>
  <w:style w:type="character" w:customStyle="1" w:styleId="FootnoteTextChar">
    <w:name w:val="Footnote Text Char"/>
    <w:basedOn w:val="DefaultParagraphFont"/>
    <w:link w:val="FootnoteText"/>
    <w:uiPriority w:val="99"/>
    <w:rsid w:val="003116DA"/>
    <w:rPr>
      <w:rFonts w:ascii="Comic Sans MS"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steps.com.au/penicillin-allergy-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3.jpg@01D3F34E.3B34A1A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4A469-D6A7-48B9-9B91-9CCB306B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Greensmith</dc:creator>
  <cp:keywords/>
  <dc:description/>
  <cp:lastModifiedBy>Amy Whittaker</cp:lastModifiedBy>
  <cp:revision>2</cp:revision>
  <cp:lastPrinted>2022-01-18T04:20:00Z</cp:lastPrinted>
  <dcterms:created xsi:type="dcterms:W3CDTF">2022-05-26T03:33:00Z</dcterms:created>
  <dcterms:modified xsi:type="dcterms:W3CDTF">2022-05-26T03:33:00Z</dcterms:modified>
</cp:coreProperties>
</file>