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0EEE2C98" w:rsidR="00E1673D" w:rsidRPr="006A685C" w:rsidRDefault="00E1673D" w:rsidP="00264762">
      <w:pPr>
        <w:ind w:left="567"/>
        <w:jc w:val="right"/>
        <w:rPr>
          <w:rFonts w:ascii="Calibri Light" w:hAnsi="Calibri Light" w:cs="Calibri Light"/>
        </w:rPr>
      </w:pPr>
    </w:p>
    <w:p w14:paraId="0B1DBE9C" w14:textId="77777777" w:rsidR="001E5273" w:rsidRDefault="6C53C014" w:rsidP="28BB6636">
      <w:pPr>
        <w:pStyle w:val="Heading2"/>
        <w:rPr>
          <w:rFonts w:ascii="Calibri Light" w:hAnsi="Calibri Light" w:cs="Calibri Light"/>
          <w:color w:val="FF0000"/>
          <w:sz w:val="36"/>
          <w:szCs w:val="36"/>
        </w:rPr>
      </w:pPr>
      <w:r w:rsidRPr="28BB6636">
        <w:rPr>
          <w:rFonts w:ascii="Calibri Light" w:hAnsi="Calibri Light" w:cs="Calibri Light"/>
          <w:color w:val="003D69"/>
          <w:sz w:val="36"/>
          <w:szCs w:val="36"/>
        </w:rPr>
        <w:t xml:space="preserve">QI Action Plan – </w:t>
      </w:r>
      <w:r w:rsidR="003D660F" w:rsidRPr="003D660F">
        <w:rPr>
          <w:rFonts w:ascii="Calibri Light" w:hAnsi="Calibri Light" w:cs="Calibri Light"/>
          <w:color w:val="FF0000"/>
          <w:sz w:val="36"/>
          <w:szCs w:val="36"/>
        </w:rPr>
        <w:t>*add practice name*</w:t>
      </w:r>
      <w:r w:rsidR="001C2F7E">
        <w:rPr>
          <w:rFonts w:ascii="Calibri Light" w:hAnsi="Calibri Light" w:cs="Calibri Light"/>
          <w:color w:val="FF0000"/>
          <w:sz w:val="36"/>
          <w:szCs w:val="36"/>
        </w:rPr>
        <w:t xml:space="preserve"> </w:t>
      </w:r>
    </w:p>
    <w:p w14:paraId="1D739DC7" w14:textId="76512C97" w:rsidR="39ADDA4A" w:rsidRPr="001C2F7E" w:rsidRDefault="00BC2569" w:rsidP="28BB6636">
      <w:pPr>
        <w:pStyle w:val="Heading2"/>
        <w:rPr>
          <w:rFonts w:ascii="Calibri Light" w:hAnsi="Calibri Light" w:cs="Calibri Light"/>
          <w:color w:val="003D69"/>
          <w:sz w:val="36"/>
          <w:szCs w:val="36"/>
        </w:rPr>
      </w:pPr>
      <w:r>
        <w:rPr>
          <w:rFonts w:ascii="Calibri Light" w:hAnsi="Calibri Light" w:cs="Calibri Light"/>
          <w:bCs/>
          <w:color w:val="003D69"/>
          <w:sz w:val="36"/>
          <w:szCs w:val="36"/>
        </w:rPr>
        <w:t>Vaccinations during p</w:t>
      </w:r>
      <w:r w:rsidR="001C2F7E" w:rsidRPr="28BB6636">
        <w:rPr>
          <w:rFonts w:ascii="Calibri Light" w:hAnsi="Calibri Light" w:cs="Calibri Light"/>
          <w:bCs/>
          <w:color w:val="003D69"/>
          <w:sz w:val="36"/>
          <w:szCs w:val="36"/>
        </w:rPr>
        <w:t>regnancy</w:t>
      </w:r>
      <w:r w:rsidR="00E0559E">
        <w:rPr>
          <w:rFonts w:ascii="Calibri Light" w:hAnsi="Calibri Light" w:cs="Calibri Light"/>
          <w:bCs/>
          <w:color w:val="003D69"/>
          <w:sz w:val="36"/>
          <w:szCs w:val="36"/>
        </w:rPr>
        <w:t xml:space="preserve"> </w:t>
      </w:r>
      <w:r w:rsidR="39ADDA4A" w:rsidRPr="28BB6636">
        <w:rPr>
          <w:rFonts w:ascii="Calibri Light" w:hAnsi="Calibri Light" w:cs="Calibri Light"/>
          <w:color w:val="003D69"/>
          <w:sz w:val="36"/>
          <w:szCs w:val="36"/>
        </w:rPr>
        <w:t xml:space="preserve">QI activity </w:t>
      </w:r>
    </w:p>
    <w:p w14:paraId="72EC135F" w14:textId="0D3C6136" w:rsidR="4F743081" w:rsidRDefault="4F743081" w:rsidP="28BB6636">
      <w:pPr>
        <w:pStyle w:val="Heading2"/>
        <w:rPr>
          <w:rFonts w:ascii="Calibri Light" w:hAnsi="Calibri Light" w:cs="Calibri Light"/>
          <w:bCs/>
          <w:color w:val="003D69"/>
          <w:sz w:val="22"/>
          <w:szCs w:val="22"/>
        </w:rPr>
      </w:pPr>
    </w:p>
    <w:tbl>
      <w:tblPr>
        <w:tblStyle w:val="TableGrid"/>
        <w:tblW w:w="5000" w:type="pct"/>
        <w:tblLook w:val="04A0" w:firstRow="1" w:lastRow="0" w:firstColumn="1" w:lastColumn="0" w:noHBand="0" w:noVBand="1"/>
      </w:tblPr>
      <w:tblGrid>
        <w:gridCol w:w="3114"/>
        <w:gridCol w:w="7342"/>
      </w:tblGrid>
      <w:tr w:rsidR="00056747" w:rsidRPr="001F7BDD" w14:paraId="572BC85B" w14:textId="77777777" w:rsidTr="28BB6636">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056747" w:rsidRPr="001F7BDD" w:rsidRDefault="00056747" w:rsidP="00480277">
            <w:pPr>
              <w:spacing w:after="60"/>
              <w:rPr>
                <w:rFonts w:cstheme="minorHAnsi"/>
                <w:b/>
                <w:lang w:val="en-AU"/>
              </w:rPr>
            </w:pPr>
            <w:r w:rsidRPr="001F7BDD">
              <w:rPr>
                <w:rFonts w:cstheme="minorHAnsi"/>
                <w:b/>
                <w:lang w:val="en-AU"/>
              </w:rPr>
              <w:t>Ask-Do-Describe</w:t>
            </w:r>
          </w:p>
        </w:tc>
      </w:tr>
      <w:tr w:rsidR="00056747" w:rsidRPr="001F7BDD" w14:paraId="7DE3FAC8" w14:textId="77777777" w:rsidTr="28BB6636">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056747" w:rsidRPr="001F7BDD" w:rsidRDefault="00056747" w:rsidP="00480277">
            <w:pPr>
              <w:spacing w:after="60"/>
              <w:rPr>
                <w:rFonts w:cstheme="minorHAnsi"/>
                <w:b/>
                <w:lang w:val="en-AU"/>
              </w:rPr>
            </w:pPr>
            <w:r w:rsidRPr="001F7BDD">
              <w:rPr>
                <w:rFonts w:cstheme="minorHAnsi"/>
                <w:b/>
                <w:color w:val="FFFFFF" w:themeColor="background1"/>
                <w:lang w:val="en-AU"/>
              </w:rPr>
              <w:t>Why do we want to change?</w:t>
            </w:r>
          </w:p>
        </w:tc>
      </w:tr>
      <w:tr w:rsidR="008D242F" w:rsidRPr="001F7BDD" w14:paraId="6425A866" w14:textId="77777777" w:rsidTr="00E84E97">
        <w:trPr>
          <w:trHeight w:val="390"/>
        </w:trPr>
        <w:tc>
          <w:tcPr>
            <w:tcW w:w="1489" w:type="pct"/>
            <w:tcBorders>
              <w:top w:val="single" w:sz="4" w:space="0" w:color="auto"/>
              <w:left w:val="single" w:sz="4" w:space="0" w:color="auto"/>
              <w:bottom w:val="single" w:sz="4" w:space="0" w:color="auto"/>
              <w:right w:val="single" w:sz="4" w:space="0" w:color="auto"/>
            </w:tcBorders>
            <w:hideMark/>
          </w:tcPr>
          <w:p w14:paraId="095E47CF" w14:textId="77777777" w:rsidR="008D242F" w:rsidRPr="001F7BDD" w:rsidRDefault="008D242F" w:rsidP="008D242F">
            <w:pPr>
              <w:numPr>
                <w:ilvl w:val="0"/>
                <w:numId w:val="6"/>
              </w:numPr>
              <w:spacing w:after="60"/>
              <w:ind w:left="0"/>
              <w:rPr>
                <w:rFonts w:cstheme="minorHAnsi"/>
                <w:b/>
                <w:bCs/>
                <w:sz w:val="20"/>
                <w:szCs w:val="20"/>
                <w:lang w:val="en-AU"/>
              </w:rPr>
            </w:pPr>
            <w:r w:rsidRPr="001F7BDD">
              <w:rPr>
                <w:rFonts w:cstheme="minorHAnsi"/>
                <w:b/>
                <w:bCs/>
                <w:sz w:val="20"/>
                <w:szCs w:val="20"/>
                <w:lang w:val="en-AU"/>
              </w:rPr>
              <w:t>Gap</w:t>
            </w:r>
          </w:p>
        </w:tc>
        <w:tc>
          <w:tcPr>
            <w:tcW w:w="3511" w:type="pct"/>
            <w:tcBorders>
              <w:top w:val="single" w:sz="4" w:space="0" w:color="auto"/>
              <w:left w:val="single" w:sz="4" w:space="0" w:color="auto"/>
              <w:bottom w:val="single" w:sz="4" w:space="0" w:color="auto"/>
              <w:right w:val="single" w:sz="4" w:space="0" w:color="auto"/>
            </w:tcBorders>
          </w:tcPr>
          <w:p w14:paraId="00F578BD" w14:textId="6A8D75C1" w:rsidR="008D242F" w:rsidRPr="001F7BDD" w:rsidRDefault="008D242F" w:rsidP="008D242F">
            <w:pPr>
              <w:spacing w:after="60"/>
              <w:rPr>
                <w:rFonts w:cstheme="minorHAnsi"/>
                <w:sz w:val="20"/>
                <w:szCs w:val="20"/>
                <w:lang w:val="en-AU"/>
              </w:rPr>
            </w:pPr>
            <w:r w:rsidRPr="001F7BDD">
              <w:rPr>
                <w:rFonts w:cstheme="minorHAnsi"/>
                <w:sz w:val="20"/>
                <w:szCs w:val="20"/>
                <w:lang w:val="en-AU"/>
              </w:rPr>
              <w:t>Low coverage of influenza and pertussis vaccinations in eligible pregnant women</w:t>
            </w:r>
            <w:r w:rsidRPr="001F7BDD">
              <w:rPr>
                <w:rFonts w:cstheme="minorHAnsi"/>
                <w:sz w:val="20"/>
                <w:szCs w:val="20"/>
              </w:rPr>
              <w:t xml:space="preserve"> </w:t>
            </w:r>
          </w:p>
        </w:tc>
      </w:tr>
      <w:tr w:rsidR="008D242F" w:rsidRPr="001F7BDD" w14:paraId="4A768C6E" w14:textId="77777777" w:rsidTr="00E84E97">
        <w:trPr>
          <w:trHeight w:val="397"/>
        </w:trPr>
        <w:tc>
          <w:tcPr>
            <w:tcW w:w="1489" w:type="pct"/>
            <w:tcBorders>
              <w:top w:val="single" w:sz="4" w:space="0" w:color="auto"/>
              <w:left w:val="single" w:sz="4" w:space="0" w:color="auto"/>
              <w:bottom w:val="single" w:sz="4" w:space="0" w:color="auto"/>
              <w:right w:val="single" w:sz="4" w:space="0" w:color="auto"/>
            </w:tcBorders>
            <w:hideMark/>
          </w:tcPr>
          <w:p w14:paraId="6EDC6246" w14:textId="77777777" w:rsidR="008D242F" w:rsidRPr="001F7BDD" w:rsidRDefault="008D242F" w:rsidP="008D242F">
            <w:pPr>
              <w:numPr>
                <w:ilvl w:val="0"/>
                <w:numId w:val="6"/>
              </w:numPr>
              <w:spacing w:after="60"/>
              <w:ind w:left="0"/>
              <w:rPr>
                <w:rFonts w:cstheme="minorHAnsi"/>
                <w:b/>
                <w:bCs/>
                <w:sz w:val="20"/>
                <w:szCs w:val="20"/>
                <w:lang w:val="en-AU"/>
              </w:rPr>
            </w:pPr>
            <w:r w:rsidRPr="001F7BDD">
              <w:rPr>
                <w:rFonts w:cstheme="minorHAnsi"/>
                <w:b/>
                <w:bCs/>
                <w:sz w:val="20"/>
                <w:szCs w:val="20"/>
                <w:lang w:val="en-AU"/>
              </w:rPr>
              <w:t>Benefits</w:t>
            </w:r>
          </w:p>
        </w:tc>
        <w:tc>
          <w:tcPr>
            <w:tcW w:w="3511" w:type="pct"/>
            <w:tcBorders>
              <w:top w:val="single" w:sz="4" w:space="0" w:color="auto"/>
              <w:left w:val="single" w:sz="4" w:space="0" w:color="auto"/>
              <w:bottom w:val="single" w:sz="4" w:space="0" w:color="auto"/>
              <w:right w:val="single" w:sz="4" w:space="0" w:color="auto"/>
            </w:tcBorders>
          </w:tcPr>
          <w:p w14:paraId="17B30940" w14:textId="4FEB5590" w:rsidR="008D242F" w:rsidRPr="001F7BDD" w:rsidRDefault="008D242F" w:rsidP="008D242F">
            <w:pPr>
              <w:spacing w:after="60"/>
              <w:rPr>
                <w:rFonts w:cstheme="minorHAnsi"/>
                <w:sz w:val="20"/>
                <w:szCs w:val="20"/>
                <w:lang w:val="en-AU"/>
              </w:rPr>
            </w:pPr>
            <w:r w:rsidRPr="001F7BDD">
              <w:rPr>
                <w:rFonts w:cstheme="minorHAnsi"/>
                <w:sz w:val="20"/>
                <w:szCs w:val="20"/>
                <w:lang w:val="en-AU"/>
              </w:rPr>
              <w:t>Reduce risk of influenza in pregnant women and pertussis in newborn babies</w:t>
            </w:r>
          </w:p>
        </w:tc>
      </w:tr>
      <w:tr w:rsidR="008D242F" w:rsidRPr="001F7BDD" w14:paraId="57841C51" w14:textId="77777777" w:rsidTr="00E84E97">
        <w:trPr>
          <w:trHeight w:val="377"/>
        </w:trPr>
        <w:tc>
          <w:tcPr>
            <w:tcW w:w="1489" w:type="pct"/>
            <w:tcBorders>
              <w:top w:val="single" w:sz="4" w:space="0" w:color="auto"/>
              <w:left w:val="single" w:sz="4" w:space="0" w:color="auto"/>
              <w:bottom w:val="single" w:sz="4" w:space="0" w:color="auto"/>
              <w:right w:val="single" w:sz="4" w:space="0" w:color="auto"/>
            </w:tcBorders>
            <w:hideMark/>
          </w:tcPr>
          <w:p w14:paraId="07F79151" w14:textId="77777777" w:rsidR="008D242F" w:rsidRPr="00B15372" w:rsidRDefault="008D242F" w:rsidP="008D242F">
            <w:pPr>
              <w:numPr>
                <w:ilvl w:val="0"/>
                <w:numId w:val="6"/>
              </w:numPr>
              <w:spacing w:after="60"/>
              <w:ind w:left="0"/>
              <w:rPr>
                <w:rFonts w:cstheme="minorHAnsi"/>
                <w:b/>
                <w:bCs/>
                <w:sz w:val="22"/>
                <w:szCs w:val="22"/>
                <w:lang w:val="en-AU"/>
              </w:rPr>
            </w:pPr>
            <w:r w:rsidRPr="00B15372">
              <w:rPr>
                <w:rFonts w:cstheme="minorHAnsi"/>
                <w:b/>
                <w:bCs/>
                <w:sz w:val="22"/>
                <w:szCs w:val="22"/>
                <w:lang w:val="en-AU"/>
              </w:rPr>
              <w:t>Evidence</w:t>
            </w:r>
          </w:p>
        </w:tc>
        <w:tc>
          <w:tcPr>
            <w:tcW w:w="3511" w:type="pct"/>
            <w:tcBorders>
              <w:top w:val="single" w:sz="4" w:space="0" w:color="auto"/>
              <w:left w:val="single" w:sz="4" w:space="0" w:color="auto"/>
              <w:bottom w:val="single" w:sz="4" w:space="0" w:color="auto"/>
              <w:right w:val="single" w:sz="4" w:space="0" w:color="auto"/>
            </w:tcBorders>
          </w:tcPr>
          <w:p w14:paraId="123E5719" w14:textId="1D6F0A39" w:rsidR="008D242F" w:rsidRDefault="008D242F" w:rsidP="008D242F">
            <w:pPr>
              <w:spacing w:after="60"/>
              <w:rPr>
                <w:rFonts w:cstheme="minorHAnsi"/>
                <w:sz w:val="20"/>
                <w:szCs w:val="20"/>
                <w:lang w:val="en-AU"/>
              </w:rPr>
            </w:pPr>
            <w:r w:rsidRPr="001F7BDD">
              <w:rPr>
                <w:rFonts w:cstheme="minorHAnsi"/>
                <w:sz w:val="20"/>
                <w:szCs w:val="20"/>
                <w:lang w:val="en-AU"/>
              </w:rPr>
              <w:t>The influenza and whooping cough vaccines are provided free to pregnant women through the National Immunisation Program</w:t>
            </w:r>
            <w:r w:rsidR="00B323BD" w:rsidRPr="001F7BDD">
              <w:rPr>
                <w:rFonts w:cstheme="minorHAnsi"/>
                <w:sz w:val="20"/>
                <w:szCs w:val="20"/>
                <w:lang w:val="en-AU"/>
              </w:rPr>
              <w:t xml:space="preserve"> and </w:t>
            </w:r>
            <w:r w:rsidRPr="001F7BDD">
              <w:rPr>
                <w:rFonts w:cstheme="minorHAnsi"/>
                <w:sz w:val="20"/>
                <w:szCs w:val="20"/>
                <w:lang w:val="en-AU"/>
              </w:rPr>
              <w:t>is a safe and effective way to protect pregnant women and their babies against influenza and pertussis. Protective antibodies are passed through the placenta to the babies, protecting them in their first few months of life when they are most vulnerable.</w:t>
            </w:r>
          </w:p>
          <w:p w14:paraId="7CA00F21" w14:textId="77777777" w:rsidR="008D242F" w:rsidRDefault="008D242F" w:rsidP="008D242F">
            <w:pPr>
              <w:spacing w:after="60"/>
              <w:rPr>
                <w:rFonts w:cstheme="minorHAnsi"/>
                <w:sz w:val="20"/>
                <w:szCs w:val="20"/>
                <w:lang w:val="en-AU"/>
              </w:rPr>
            </w:pPr>
            <w:r w:rsidRPr="001F7BDD">
              <w:rPr>
                <w:rFonts w:cstheme="minorHAnsi"/>
                <w:sz w:val="20"/>
                <w:szCs w:val="20"/>
                <w:lang w:val="en-AU"/>
              </w:rPr>
              <w:t>Influenza is a serious disease for pregnant women and the developing and newborn baby. Changes to immune, heart and lung functions during pregnancy make pregnant women more vulnerable to severe illness from influenza.</w:t>
            </w:r>
          </w:p>
          <w:p w14:paraId="3F8E7750" w14:textId="3CE31EF2" w:rsidR="008D242F" w:rsidRPr="001F7BDD" w:rsidRDefault="00000000" w:rsidP="008D242F">
            <w:pPr>
              <w:spacing w:after="60"/>
              <w:rPr>
                <w:rFonts w:cstheme="minorHAnsi"/>
                <w:sz w:val="20"/>
                <w:szCs w:val="20"/>
                <w:lang w:val="en-AU"/>
              </w:rPr>
            </w:pPr>
            <w:hyperlink r:id="rId12">
              <w:r w:rsidR="008D242F" w:rsidRPr="001F7BDD">
                <w:rPr>
                  <w:rStyle w:val="Hyperlink"/>
                  <w:rFonts w:eastAsia="Calibri Light" w:cstheme="minorHAnsi"/>
                  <w:sz w:val="20"/>
                  <w:szCs w:val="20"/>
                </w:rPr>
                <w:t>Whooping cough</w:t>
              </w:r>
            </w:hyperlink>
            <w:r w:rsidR="008D242F" w:rsidRPr="001F7BDD">
              <w:rPr>
                <w:rFonts w:eastAsia="Calibri Light" w:cstheme="minorHAnsi"/>
                <w:sz w:val="20"/>
                <w:szCs w:val="20"/>
              </w:rPr>
              <w:t xml:space="preserve"> </w:t>
            </w:r>
            <w:r w:rsidR="008D242F" w:rsidRPr="001F7BDD">
              <w:rPr>
                <w:rFonts w:eastAsia="Calibri Light" w:cstheme="minorHAnsi"/>
                <w:sz w:val="20"/>
                <w:szCs w:val="20"/>
                <w:lang w:val="en-AU"/>
              </w:rPr>
              <w:t>can</w:t>
            </w:r>
            <w:r w:rsidR="008D242F" w:rsidRPr="001F7BDD">
              <w:rPr>
                <w:rFonts w:cstheme="minorHAnsi"/>
                <w:sz w:val="20"/>
                <w:szCs w:val="20"/>
                <w:lang w:val="en-AU"/>
              </w:rPr>
              <w:t xml:space="preserve"> cause serious complications including brain damage, pneumonia and sometimes death. The most effective way to protect young babies from whooping cough is to receive the whooping cough vaccine during pregnancy. Vaccination during pregnancy reduces whooping cough disease in babies aged less than three months by over 90%.</w:t>
            </w:r>
          </w:p>
        </w:tc>
      </w:tr>
      <w:tr w:rsidR="008D242F" w:rsidRPr="001F7BDD" w14:paraId="280FE495" w14:textId="77777777" w:rsidTr="28BB6636">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8D242F" w:rsidRPr="001F7BDD" w:rsidRDefault="008D242F" w:rsidP="008D242F">
            <w:pPr>
              <w:spacing w:after="60"/>
              <w:rPr>
                <w:rFonts w:cstheme="minorHAnsi"/>
                <w:lang w:val="en-AU"/>
              </w:rPr>
            </w:pPr>
            <w:r w:rsidRPr="001F7BDD">
              <w:rPr>
                <w:rFonts w:cstheme="minorHAnsi"/>
                <w:b/>
                <w:lang w:val="en-AU"/>
              </w:rPr>
              <w:t>What</w:t>
            </w:r>
            <w:r w:rsidRPr="001F7BDD">
              <w:rPr>
                <w:rFonts w:cstheme="minorHAnsi"/>
                <w:lang w:val="en-AU"/>
              </w:rPr>
              <w:t xml:space="preserve"> do we want to change?</w:t>
            </w:r>
          </w:p>
        </w:tc>
      </w:tr>
      <w:tr w:rsidR="008D242F" w:rsidRPr="001F7BDD" w14:paraId="40693CA5" w14:textId="77777777" w:rsidTr="00E84E97">
        <w:trPr>
          <w:trHeight w:val="390"/>
        </w:trPr>
        <w:tc>
          <w:tcPr>
            <w:tcW w:w="1489" w:type="pct"/>
            <w:tcBorders>
              <w:top w:val="single" w:sz="4" w:space="0" w:color="auto"/>
              <w:left w:val="single" w:sz="4" w:space="0" w:color="auto"/>
              <w:bottom w:val="single" w:sz="4" w:space="0" w:color="auto"/>
              <w:right w:val="single" w:sz="4" w:space="0" w:color="auto"/>
            </w:tcBorders>
            <w:hideMark/>
          </w:tcPr>
          <w:p w14:paraId="71D300EA" w14:textId="77777777" w:rsidR="008D242F" w:rsidRPr="00B15372" w:rsidRDefault="008D242F" w:rsidP="008D242F">
            <w:pPr>
              <w:numPr>
                <w:ilvl w:val="0"/>
                <w:numId w:val="6"/>
              </w:numPr>
              <w:spacing w:after="60"/>
              <w:ind w:left="0"/>
              <w:rPr>
                <w:rFonts w:cstheme="minorHAnsi"/>
                <w:b/>
                <w:bCs/>
                <w:sz w:val="22"/>
                <w:szCs w:val="22"/>
                <w:lang w:val="en-AU"/>
              </w:rPr>
            </w:pPr>
            <w:r w:rsidRPr="00B15372">
              <w:rPr>
                <w:rFonts w:cstheme="minorHAnsi"/>
                <w:b/>
                <w:bCs/>
                <w:sz w:val="22"/>
                <w:szCs w:val="22"/>
                <w:lang w:val="en-AU"/>
              </w:rPr>
              <w:t>Topic</w:t>
            </w:r>
          </w:p>
        </w:tc>
        <w:tc>
          <w:tcPr>
            <w:tcW w:w="3511" w:type="pct"/>
            <w:tcBorders>
              <w:top w:val="single" w:sz="4" w:space="0" w:color="auto"/>
              <w:left w:val="single" w:sz="4" w:space="0" w:color="auto"/>
              <w:bottom w:val="single" w:sz="4" w:space="0" w:color="auto"/>
              <w:right w:val="single" w:sz="4" w:space="0" w:color="auto"/>
            </w:tcBorders>
          </w:tcPr>
          <w:p w14:paraId="46D6FB08" w14:textId="272DE342" w:rsidR="008D242F" w:rsidRPr="001F7BDD" w:rsidRDefault="00DF310B" w:rsidP="008D242F">
            <w:pPr>
              <w:spacing w:after="60"/>
              <w:rPr>
                <w:rFonts w:cstheme="minorHAnsi"/>
                <w:sz w:val="20"/>
                <w:szCs w:val="20"/>
                <w:lang w:val="en-AU"/>
              </w:rPr>
            </w:pPr>
            <w:r w:rsidRPr="001F7BDD">
              <w:rPr>
                <w:rFonts w:cstheme="minorHAnsi"/>
                <w:sz w:val="20"/>
                <w:szCs w:val="20"/>
                <w:lang w:val="en-AU"/>
              </w:rPr>
              <w:t xml:space="preserve"> Increased</w:t>
            </w:r>
            <w:r w:rsidR="008D242F" w:rsidRPr="001F7BDD">
              <w:rPr>
                <w:rFonts w:cstheme="minorHAnsi"/>
                <w:sz w:val="20"/>
                <w:szCs w:val="20"/>
                <w:lang w:val="en-AU"/>
              </w:rPr>
              <w:t xml:space="preserve"> proportion of pregnant women offered/administered</w:t>
            </w:r>
            <w:r w:rsidR="008D242F" w:rsidRPr="001F7BDD">
              <w:rPr>
                <w:rFonts w:cstheme="minorHAnsi"/>
                <w:sz w:val="20"/>
                <w:szCs w:val="20"/>
              </w:rPr>
              <w:t xml:space="preserve"> </w:t>
            </w:r>
            <w:r w:rsidR="008D242F" w:rsidRPr="001F7BDD">
              <w:rPr>
                <w:rFonts w:cstheme="minorHAnsi"/>
                <w:sz w:val="20"/>
                <w:szCs w:val="20"/>
                <w:lang w:val="en-AU"/>
              </w:rPr>
              <w:t xml:space="preserve">Influenza and pertussis </w:t>
            </w:r>
            <w:r w:rsidR="0067771D" w:rsidRPr="001F7BDD">
              <w:rPr>
                <w:rFonts w:cstheme="minorHAnsi"/>
                <w:sz w:val="20"/>
                <w:szCs w:val="20"/>
                <w:lang w:val="en-AU"/>
              </w:rPr>
              <w:t xml:space="preserve">vaccines </w:t>
            </w:r>
            <w:r w:rsidR="0077730E">
              <w:rPr>
                <w:rFonts w:cstheme="minorHAnsi"/>
                <w:sz w:val="20"/>
                <w:szCs w:val="20"/>
                <w:lang w:val="en-AU"/>
              </w:rPr>
              <w:t>at</w:t>
            </w:r>
            <w:r w:rsidR="001F7BDD" w:rsidRPr="001F7BDD">
              <w:rPr>
                <w:rFonts w:cstheme="minorHAnsi"/>
                <w:sz w:val="20"/>
                <w:szCs w:val="20"/>
                <w:lang w:val="en-AU"/>
              </w:rPr>
              <w:t xml:space="preserve"> </w:t>
            </w:r>
            <w:r w:rsidR="001F7BDD" w:rsidRPr="001F7BDD">
              <w:rPr>
                <w:rFonts w:eastAsia="Times New Roman" w:cstheme="minorHAnsi"/>
                <w:color w:val="FF0000"/>
                <w:sz w:val="20"/>
                <w:szCs w:val="20"/>
                <w:lang w:eastAsia="en-AU"/>
              </w:rPr>
              <w:t>*practice name*</w:t>
            </w:r>
            <w:r w:rsidR="001F7BDD" w:rsidRPr="001F7BDD">
              <w:rPr>
                <w:rFonts w:eastAsia="Times New Roman" w:cstheme="minorHAnsi"/>
                <w:sz w:val="20"/>
                <w:szCs w:val="20"/>
                <w:lang w:val="en-AU" w:eastAsia="en-AU"/>
              </w:rPr>
              <w:t>  </w:t>
            </w:r>
          </w:p>
        </w:tc>
      </w:tr>
      <w:tr w:rsidR="008D242F" w:rsidRPr="001F7BDD" w14:paraId="04534541" w14:textId="77777777" w:rsidTr="28BB6636">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8D242F" w:rsidRPr="001F7BDD" w:rsidRDefault="008D242F" w:rsidP="008D242F">
            <w:pPr>
              <w:spacing w:after="60"/>
              <w:rPr>
                <w:rFonts w:cstheme="minorHAnsi"/>
                <w:b/>
                <w:bCs/>
                <w:lang w:val="en-AU"/>
              </w:rPr>
            </w:pPr>
            <w:r w:rsidRPr="001F7BDD">
              <w:rPr>
                <w:rFonts w:cstheme="minorHAnsi"/>
                <w:b/>
                <w:bCs/>
                <w:lang w:val="en-AU"/>
              </w:rPr>
              <w:t>How much do we want to change?</w:t>
            </w:r>
          </w:p>
        </w:tc>
      </w:tr>
      <w:tr w:rsidR="009A2981" w:rsidRPr="001F7BDD" w14:paraId="64F156CB" w14:textId="77777777" w:rsidTr="00E84E97">
        <w:trPr>
          <w:trHeight w:val="1430"/>
        </w:trPr>
        <w:tc>
          <w:tcPr>
            <w:tcW w:w="1489" w:type="pct"/>
            <w:vMerge w:val="restart"/>
            <w:tcBorders>
              <w:top w:val="single" w:sz="4" w:space="0" w:color="auto"/>
              <w:left w:val="single" w:sz="4" w:space="0" w:color="auto"/>
              <w:right w:val="single" w:sz="4" w:space="0" w:color="auto"/>
            </w:tcBorders>
            <w:hideMark/>
          </w:tcPr>
          <w:p w14:paraId="24C59C59" w14:textId="77777777" w:rsidR="009A2981" w:rsidRDefault="009A2981" w:rsidP="008D242F">
            <w:pPr>
              <w:numPr>
                <w:ilvl w:val="0"/>
                <w:numId w:val="6"/>
              </w:numPr>
              <w:spacing w:after="60"/>
              <w:ind w:left="0"/>
              <w:rPr>
                <w:rFonts w:cstheme="minorHAnsi"/>
                <w:b/>
                <w:sz w:val="20"/>
                <w:szCs w:val="20"/>
                <w:lang w:val="en-AU"/>
              </w:rPr>
            </w:pPr>
            <w:r w:rsidRPr="00FB3C33">
              <w:rPr>
                <w:rFonts w:cstheme="minorHAnsi"/>
                <w:b/>
                <w:sz w:val="20"/>
                <w:szCs w:val="20"/>
                <w:lang w:val="en-AU"/>
              </w:rPr>
              <w:t>Baseline</w:t>
            </w:r>
          </w:p>
          <w:p w14:paraId="15D3A6DE" w14:textId="77777777" w:rsidR="00B15372" w:rsidRPr="00FB3C33" w:rsidRDefault="00B15372" w:rsidP="008D242F">
            <w:pPr>
              <w:numPr>
                <w:ilvl w:val="0"/>
                <w:numId w:val="6"/>
              </w:numPr>
              <w:spacing w:after="60"/>
              <w:ind w:left="0"/>
              <w:rPr>
                <w:rFonts w:cstheme="minorHAnsi"/>
                <w:b/>
                <w:sz w:val="20"/>
                <w:szCs w:val="20"/>
                <w:lang w:val="en-AU"/>
              </w:rPr>
            </w:pPr>
          </w:p>
          <w:p w14:paraId="0C321FBA" w14:textId="015ADCC2" w:rsidR="009A2981" w:rsidRDefault="009A2981" w:rsidP="009A2981">
            <w:pPr>
              <w:pStyle w:val="paragraph"/>
              <w:spacing w:before="0" w:beforeAutospacing="0" w:after="0" w:afterAutospacing="0"/>
              <w:textAlignment w:val="baseline"/>
              <w:rPr>
                <w:rStyle w:val="normaltextrun"/>
                <w:rFonts w:asciiTheme="minorHAnsi" w:hAnsiTheme="minorHAnsi" w:cstheme="minorHAnsi"/>
                <w:i/>
                <w:iCs/>
                <w:sz w:val="20"/>
                <w:szCs w:val="20"/>
                <w:lang w:val="en-US"/>
              </w:rPr>
            </w:pPr>
            <w:r w:rsidRPr="009A2981">
              <w:rPr>
                <w:rStyle w:val="normaltextrun"/>
                <w:rFonts w:asciiTheme="minorHAnsi" w:hAnsiTheme="minorHAnsi" w:cstheme="minorHAnsi"/>
                <w:i/>
                <w:iCs/>
                <w:sz w:val="20"/>
                <w:szCs w:val="20"/>
                <w:lang w:val="en-US"/>
              </w:rPr>
              <w:t>Baseline data is the % of your current performance.</w:t>
            </w:r>
          </w:p>
          <w:p w14:paraId="36A43BF6" w14:textId="77777777" w:rsidR="00FA4294" w:rsidRPr="00FB3C33" w:rsidRDefault="00FA4294" w:rsidP="009A2981">
            <w:pPr>
              <w:pStyle w:val="paragraph"/>
              <w:spacing w:before="0" w:beforeAutospacing="0" w:after="0" w:afterAutospacing="0"/>
              <w:textAlignment w:val="baseline"/>
              <w:rPr>
                <w:rStyle w:val="normaltextrun"/>
                <w:rFonts w:asciiTheme="minorHAnsi" w:hAnsiTheme="minorHAnsi" w:cstheme="minorHAnsi"/>
                <w:i/>
                <w:sz w:val="20"/>
                <w:szCs w:val="20"/>
                <w:lang w:val="en-US"/>
              </w:rPr>
            </w:pPr>
          </w:p>
          <w:p w14:paraId="4E494A93" w14:textId="1BB54EDC" w:rsidR="00FB3C33" w:rsidRPr="00FB3C33" w:rsidRDefault="00FB3C33" w:rsidP="00FB3C33">
            <w:pPr>
              <w:spacing w:after="60"/>
              <w:rPr>
                <w:rFonts w:cstheme="minorHAnsi"/>
                <w:sz w:val="20"/>
                <w:szCs w:val="20"/>
                <w:lang w:val="en-AU"/>
              </w:rPr>
            </w:pPr>
            <w:r w:rsidRPr="00FB3C33">
              <w:rPr>
                <w:rFonts w:cstheme="minorHAnsi"/>
                <w:sz w:val="20"/>
                <w:szCs w:val="20"/>
                <w:lang w:val="en-AU"/>
              </w:rPr>
              <w:t>Baseline data for QI activities can be obtained from multiple sources</w:t>
            </w:r>
            <w:r w:rsidR="005E5CA6">
              <w:rPr>
                <w:rFonts w:cstheme="minorHAnsi"/>
                <w:sz w:val="20"/>
                <w:szCs w:val="20"/>
                <w:lang w:val="en-AU"/>
              </w:rPr>
              <w:t>:</w:t>
            </w:r>
          </w:p>
          <w:p w14:paraId="6CBED958" w14:textId="77777777" w:rsidR="00FB3C33" w:rsidRPr="00FB3C33" w:rsidRDefault="00FB3C33" w:rsidP="00FB3C33">
            <w:pPr>
              <w:pStyle w:val="ListParagraph"/>
              <w:numPr>
                <w:ilvl w:val="0"/>
                <w:numId w:val="6"/>
              </w:numPr>
              <w:spacing w:after="60"/>
              <w:ind w:left="322" w:hanging="284"/>
              <w:rPr>
                <w:rFonts w:cstheme="minorHAnsi"/>
                <w:i/>
                <w:iCs/>
                <w:sz w:val="20"/>
                <w:szCs w:val="20"/>
                <w:lang w:val="en-AU"/>
              </w:rPr>
            </w:pPr>
            <w:r w:rsidRPr="00FB3C33">
              <w:rPr>
                <w:rFonts w:cstheme="minorHAnsi"/>
                <w:i/>
                <w:iCs/>
                <w:sz w:val="20"/>
                <w:szCs w:val="20"/>
                <w:lang w:val="en-AU"/>
              </w:rPr>
              <w:t>Data analytic tools – Primary Sense™ via the Pregnancy and Vaccinations Report.</w:t>
            </w:r>
          </w:p>
          <w:p w14:paraId="70A4ED0B" w14:textId="042AB5D6" w:rsidR="00FB3C33" w:rsidRPr="00FB3C33" w:rsidRDefault="00FB3C33" w:rsidP="00FB3C33">
            <w:pPr>
              <w:pStyle w:val="ListParagraph"/>
              <w:numPr>
                <w:ilvl w:val="0"/>
                <w:numId w:val="6"/>
              </w:numPr>
              <w:spacing w:after="60"/>
              <w:ind w:left="322" w:hanging="284"/>
              <w:rPr>
                <w:rFonts w:cstheme="minorHAnsi"/>
                <w:i/>
                <w:iCs/>
                <w:sz w:val="20"/>
                <w:szCs w:val="20"/>
                <w:lang w:val="en-AU"/>
              </w:rPr>
            </w:pPr>
            <w:r w:rsidRPr="00FB3C33">
              <w:rPr>
                <w:rFonts w:cstheme="minorHAnsi"/>
                <w:i/>
                <w:iCs/>
                <w:sz w:val="20"/>
                <w:szCs w:val="20"/>
                <w:lang w:val="en-AU"/>
              </w:rPr>
              <w:t>Clinical information systems using the “search “function/patient registers</w:t>
            </w:r>
            <w:r>
              <w:rPr>
                <w:rFonts w:cstheme="minorHAnsi"/>
                <w:i/>
                <w:iCs/>
                <w:sz w:val="20"/>
                <w:szCs w:val="20"/>
                <w:lang w:val="en-AU"/>
              </w:rPr>
              <w:t xml:space="preserve">. </w:t>
            </w:r>
          </w:p>
          <w:p w14:paraId="621C64F2" w14:textId="609456A2" w:rsidR="009D7C15" w:rsidRPr="00FA4294" w:rsidRDefault="009D7C15" w:rsidP="009A2981">
            <w:pPr>
              <w:pStyle w:val="paragraph"/>
              <w:spacing w:before="0" w:beforeAutospacing="0" w:after="0" w:afterAutospacing="0"/>
              <w:textAlignment w:val="baseline"/>
              <w:rPr>
                <w:rFonts w:asciiTheme="minorHAnsi" w:hAnsiTheme="minorHAnsi" w:cstheme="minorHAnsi"/>
                <w:i/>
                <w:iCs/>
                <w:sz w:val="20"/>
                <w:szCs w:val="20"/>
                <w:lang w:val="en-US"/>
              </w:rPr>
            </w:pP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101998" w14:textId="2D355F01" w:rsidR="00FB3C33" w:rsidRDefault="00FB3C33" w:rsidP="00FB3C33">
            <w:pPr>
              <w:pStyle w:val="paragraph"/>
              <w:spacing w:before="0" w:beforeAutospacing="0" w:after="0" w:afterAutospacing="0"/>
              <w:textAlignment w:val="baseline"/>
              <w:rPr>
                <w:rFonts w:asciiTheme="minorHAnsi" w:hAnsiTheme="minorHAnsi" w:cstheme="minorHAnsi"/>
                <w:b/>
                <w:bCs/>
                <w:i/>
                <w:iCs/>
                <w:sz w:val="20"/>
                <w:szCs w:val="20"/>
              </w:rPr>
            </w:pPr>
            <w:r w:rsidRPr="00FB3C33">
              <w:rPr>
                <w:rFonts w:asciiTheme="minorHAnsi" w:hAnsiTheme="minorHAnsi" w:cstheme="minorHAnsi"/>
                <w:b/>
                <w:bCs/>
                <w:i/>
                <w:iCs/>
                <w:sz w:val="20"/>
                <w:szCs w:val="20"/>
              </w:rPr>
              <w:t>Example</w:t>
            </w:r>
            <w:r w:rsidR="00286911">
              <w:rPr>
                <w:rFonts w:asciiTheme="minorHAnsi" w:hAnsiTheme="minorHAnsi" w:cstheme="minorHAnsi"/>
                <w:b/>
                <w:bCs/>
                <w:i/>
                <w:iCs/>
                <w:sz w:val="20"/>
                <w:szCs w:val="20"/>
              </w:rPr>
              <w:t>s</w:t>
            </w:r>
            <w:r w:rsidRPr="00FB3C33">
              <w:rPr>
                <w:rFonts w:asciiTheme="minorHAnsi" w:hAnsiTheme="minorHAnsi" w:cstheme="minorHAnsi"/>
                <w:b/>
                <w:bCs/>
                <w:i/>
                <w:iCs/>
                <w:sz w:val="20"/>
                <w:szCs w:val="20"/>
              </w:rPr>
              <w:t>:</w:t>
            </w:r>
          </w:p>
          <w:p w14:paraId="702CFEF2" w14:textId="7392A774" w:rsidR="00FB3C33" w:rsidRDefault="00FB3C33" w:rsidP="00FB3C33">
            <w:pPr>
              <w:pStyle w:val="paragraph"/>
              <w:numPr>
                <w:ilvl w:val="0"/>
                <w:numId w:val="13"/>
              </w:numPr>
              <w:spacing w:before="0" w:beforeAutospacing="0" w:after="0" w:afterAutospacing="0"/>
              <w:textAlignment w:val="baseline"/>
              <w:rPr>
                <w:rFonts w:asciiTheme="minorHAnsi" w:hAnsiTheme="minorHAnsi" w:cstheme="minorHAnsi"/>
                <w:b/>
                <w:bCs/>
                <w:i/>
                <w:iCs/>
                <w:sz w:val="20"/>
                <w:szCs w:val="20"/>
              </w:rPr>
            </w:pPr>
            <w:r w:rsidRPr="00FB3C33">
              <w:rPr>
                <w:rFonts w:asciiTheme="minorHAnsi" w:hAnsiTheme="minorHAnsi" w:cstheme="minorHAnsi"/>
                <w:i/>
                <w:iCs/>
                <w:color w:val="FF0000"/>
                <w:sz w:val="20"/>
                <w:szCs w:val="20"/>
              </w:rPr>
              <w:t xml:space="preserve">*XX* </w:t>
            </w:r>
            <w:r w:rsidRPr="00FB3C33">
              <w:rPr>
                <w:rFonts w:asciiTheme="minorHAnsi" w:hAnsiTheme="minorHAnsi" w:cstheme="minorHAnsi"/>
                <w:i/>
                <w:iCs/>
                <w:sz w:val="20"/>
                <w:szCs w:val="20"/>
              </w:rPr>
              <w:t>%</w:t>
            </w:r>
            <w:r w:rsidRPr="00FB3C33">
              <w:rPr>
                <w:rFonts w:asciiTheme="minorHAnsi" w:hAnsiTheme="minorHAnsi" w:cstheme="minorHAnsi"/>
                <w:i/>
                <w:iCs/>
                <w:color w:val="FF0000"/>
                <w:sz w:val="20"/>
                <w:szCs w:val="20"/>
              </w:rPr>
              <w:t xml:space="preserve"> </w:t>
            </w:r>
            <w:r w:rsidRPr="00FB3C33">
              <w:rPr>
                <w:rStyle w:val="normaltextrun"/>
                <w:rFonts w:asciiTheme="minorHAnsi" w:hAnsiTheme="minorHAnsi" w:cstheme="minorHAnsi"/>
                <w:i/>
                <w:iCs/>
                <w:sz w:val="20"/>
                <w:szCs w:val="20"/>
                <w:lang w:val="en-US"/>
              </w:rPr>
              <w:t>of</w:t>
            </w:r>
            <w:r w:rsidRPr="00FB3C33">
              <w:rPr>
                <w:rFonts w:asciiTheme="minorHAnsi" w:hAnsiTheme="minorHAnsi" w:cstheme="minorHAnsi"/>
                <w:i/>
                <w:iCs/>
                <w:sz w:val="20"/>
                <w:szCs w:val="20"/>
              </w:rPr>
              <w:t xml:space="preserve"> pregnant women are eligible for Influenza and pertussis vaccines (based on Primary Sense report data</w:t>
            </w:r>
            <w:r w:rsidR="00E84E97">
              <w:rPr>
                <w:rFonts w:asciiTheme="minorHAnsi" w:hAnsiTheme="minorHAnsi" w:cstheme="minorHAnsi"/>
                <w:i/>
                <w:iCs/>
                <w:sz w:val="20"/>
                <w:szCs w:val="20"/>
              </w:rPr>
              <w:t xml:space="preserve">) </w:t>
            </w:r>
            <w:r w:rsidRPr="00FB3C33">
              <w:rPr>
                <w:rFonts w:asciiTheme="minorHAnsi" w:hAnsiTheme="minorHAnsi" w:cstheme="minorHAnsi"/>
                <w:b/>
                <w:bCs/>
                <w:i/>
                <w:iCs/>
                <w:sz w:val="20"/>
                <w:szCs w:val="20"/>
              </w:rPr>
              <w:t>OR</w:t>
            </w:r>
          </w:p>
          <w:p w14:paraId="76598FDF" w14:textId="7BF13937" w:rsidR="009A2981" w:rsidRPr="00FB3C33" w:rsidRDefault="00FB3C33" w:rsidP="00FB3C33">
            <w:pPr>
              <w:pStyle w:val="paragraph"/>
              <w:numPr>
                <w:ilvl w:val="0"/>
                <w:numId w:val="13"/>
              </w:numPr>
              <w:spacing w:before="0" w:beforeAutospacing="0" w:after="0" w:afterAutospacing="0"/>
              <w:textAlignment w:val="baseline"/>
              <w:rPr>
                <w:rFonts w:asciiTheme="minorHAnsi" w:hAnsiTheme="minorHAnsi" w:cstheme="minorHAnsi"/>
                <w:b/>
                <w:i/>
                <w:sz w:val="20"/>
                <w:szCs w:val="20"/>
              </w:rPr>
            </w:pPr>
            <w:r w:rsidRPr="00FB3C33">
              <w:rPr>
                <w:rFonts w:asciiTheme="minorHAnsi" w:hAnsiTheme="minorHAnsi" w:cstheme="minorHAnsi"/>
                <w:i/>
                <w:iCs/>
                <w:sz w:val="20"/>
                <w:szCs w:val="20"/>
              </w:rPr>
              <w:t xml:space="preserve">Current baseline performance is </w:t>
            </w:r>
            <w:r w:rsidRPr="00FB3C33">
              <w:rPr>
                <w:rFonts w:asciiTheme="minorHAnsi" w:hAnsiTheme="minorHAnsi" w:cstheme="minorHAnsi"/>
                <w:i/>
                <w:iCs/>
                <w:color w:val="FF0000"/>
                <w:sz w:val="20"/>
                <w:szCs w:val="20"/>
              </w:rPr>
              <w:t>*XX*</w:t>
            </w:r>
            <w:r w:rsidRPr="00FB3C33">
              <w:rPr>
                <w:rFonts w:asciiTheme="minorHAnsi" w:hAnsiTheme="minorHAnsi" w:cstheme="minorHAnsi"/>
                <w:i/>
                <w:iCs/>
                <w:sz w:val="20"/>
                <w:szCs w:val="20"/>
              </w:rPr>
              <w:t>% patients with a pertussis and influenza vaccine not recorded.</w:t>
            </w:r>
          </w:p>
        </w:tc>
      </w:tr>
      <w:tr w:rsidR="009A2981" w:rsidRPr="001F7BDD" w14:paraId="31E99973" w14:textId="77777777" w:rsidTr="00E84E97">
        <w:trPr>
          <w:trHeight w:val="1845"/>
        </w:trPr>
        <w:tc>
          <w:tcPr>
            <w:tcW w:w="1489" w:type="pct"/>
            <w:vMerge/>
            <w:tcBorders>
              <w:left w:val="single" w:sz="4" w:space="0" w:color="auto"/>
              <w:bottom w:val="single" w:sz="4" w:space="0" w:color="auto"/>
              <w:right w:val="single" w:sz="4" w:space="0" w:color="auto"/>
            </w:tcBorders>
          </w:tcPr>
          <w:p w14:paraId="7F87F27C" w14:textId="77777777" w:rsidR="009A2981" w:rsidRPr="009A2981" w:rsidRDefault="009A2981" w:rsidP="008D242F">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1D6E7776" w14:textId="77777777" w:rsidR="009A2981" w:rsidRPr="009A2981" w:rsidRDefault="009A2981" w:rsidP="008D242F">
            <w:pPr>
              <w:spacing w:after="60"/>
              <w:rPr>
                <w:rFonts w:cstheme="minorHAnsi"/>
                <w:sz w:val="20"/>
                <w:szCs w:val="20"/>
                <w:lang w:val="en-AU"/>
              </w:rPr>
            </w:pPr>
          </w:p>
        </w:tc>
      </w:tr>
      <w:tr w:rsidR="00C32B6F" w:rsidRPr="001F7BDD" w14:paraId="12D6C931" w14:textId="77777777" w:rsidTr="00E84E97">
        <w:trPr>
          <w:trHeight w:val="593"/>
        </w:trPr>
        <w:tc>
          <w:tcPr>
            <w:tcW w:w="1489" w:type="pct"/>
            <w:vMerge w:val="restart"/>
            <w:tcBorders>
              <w:top w:val="single" w:sz="4" w:space="0" w:color="auto"/>
              <w:left w:val="single" w:sz="4" w:space="0" w:color="auto"/>
              <w:right w:val="single" w:sz="4" w:space="0" w:color="auto"/>
            </w:tcBorders>
            <w:hideMark/>
          </w:tcPr>
          <w:p w14:paraId="3192ACF1" w14:textId="77777777" w:rsidR="00C32B6F" w:rsidRPr="00B15372" w:rsidRDefault="00C32B6F" w:rsidP="008D242F">
            <w:pPr>
              <w:numPr>
                <w:ilvl w:val="0"/>
                <w:numId w:val="6"/>
              </w:numPr>
              <w:spacing w:after="60"/>
              <w:ind w:left="0"/>
              <w:rPr>
                <w:rFonts w:cstheme="minorHAnsi"/>
                <w:b/>
                <w:bCs/>
                <w:sz w:val="22"/>
                <w:szCs w:val="22"/>
                <w:lang w:val="en-AU"/>
              </w:rPr>
            </w:pPr>
            <w:r w:rsidRPr="7295029C">
              <w:rPr>
                <w:b/>
                <w:sz w:val="22"/>
                <w:szCs w:val="22"/>
                <w:lang w:val="en-AU"/>
              </w:rPr>
              <w:t>Target</w:t>
            </w:r>
          </w:p>
          <w:p w14:paraId="3EC1C67F" w14:textId="77777777" w:rsidR="00C32B6F" w:rsidRDefault="00C32B6F" w:rsidP="008D242F">
            <w:pPr>
              <w:numPr>
                <w:ilvl w:val="0"/>
                <w:numId w:val="6"/>
              </w:numPr>
              <w:spacing w:after="60"/>
              <w:ind w:left="0"/>
              <w:rPr>
                <w:rFonts w:cstheme="minorHAnsi"/>
                <w:b/>
                <w:bCs/>
                <w:sz w:val="20"/>
                <w:szCs w:val="20"/>
                <w:lang w:val="en-AU"/>
              </w:rPr>
            </w:pPr>
          </w:p>
          <w:p w14:paraId="55510699" w14:textId="6301672D" w:rsidR="00C32B6F" w:rsidRPr="009A2981" w:rsidRDefault="00C32B6F" w:rsidP="008D242F">
            <w:pPr>
              <w:numPr>
                <w:ilvl w:val="0"/>
                <w:numId w:val="6"/>
              </w:numPr>
              <w:spacing w:after="60"/>
              <w:ind w:left="0"/>
              <w:rPr>
                <w:rFonts w:cstheme="minorHAnsi"/>
                <w:b/>
                <w:bCs/>
                <w:sz w:val="20"/>
                <w:szCs w:val="20"/>
                <w:lang w:val="en-AU"/>
              </w:rPr>
            </w:pPr>
            <w:r w:rsidRPr="7295029C">
              <w:rPr>
                <w:i/>
                <w:sz w:val="20"/>
                <w:szCs w:val="20"/>
              </w:rPr>
              <w:t>Your target is the planned % result of the improvement.</w:t>
            </w: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771113" w14:textId="2971A4AF" w:rsidR="00C32B6F" w:rsidRPr="009A2981" w:rsidRDefault="00C32B6F" w:rsidP="00C32B6F">
            <w:pPr>
              <w:spacing w:after="60"/>
              <w:rPr>
                <w:rFonts w:cstheme="minorHAnsi"/>
                <w:sz w:val="20"/>
                <w:szCs w:val="20"/>
                <w:lang w:val="en-AU"/>
              </w:rPr>
            </w:pPr>
            <w:r w:rsidRPr="00C32B6F">
              <w:rPr>
                <w:rFonts w:cstheme="minorHAnsi"/>
                <w:b/>
                <w:bCs/>
                <w:sz w:val="20"/>
                <w:szCs w:val="20"/>
                <w:lang w:val="en-AU"/>
              </w:rPr>
              <w:t>Example</w:t>
            </w:r>
            <w:r w:rsidRPr="00C32B6F">
              <w:rPr>
                <w:rFonts w:cstheme="minorHAnsi"/>
                <w:i/>
                <w:iCs/>
                <w:sz w:val="20"/>
                <w:szCs w:val="20"/>
                <w:lang w:val="en-AU"/>
              </w:rPr>
              <w:t xml:space="preserve">: Initial target is to reduce number of eligible patients with missing vaccines to </w:t>
            </w:r>
            <w:r w:rsidRPr="00E454DF">
              <w:rPr>
                <w:rFonts w:ascii="Calibri" w:eastAsia="Times New Roman" w:hAnsi="Calibri" w:cs="Calibri"/>
                <w:i/>
                <w:iCs/>
                <w:color w:val="FF0000"/>
                <w:sz w:val="20"/>
                <w:szCs w:val="20"/>
                <w:lang w:eastAsia="en-AU"/>
              </w:rPr>
              <w:t>*X</w:t>
            </w:r>
            <w:r w:rsidRPr="00E454DF">
              <w:rPr>
                <w:rFonts w:ascii="Calibri" w:hAnsi="Calibri" w:cs="Calibri"/>
                <w:i/>
                <w:iCs/>
                <w:color w:val="FF0000"/>
                <w:sz w:val="20"/>
                <w:szCs w:val="20"/>
              </w:rPr>
              <w:t>X*</w:t>
            </w:r>
            <w:r w:rsidR="0000120E">
              <w:rPr>
                <w:rFonts w:ascii="Calibri" w:hAnsi="Calibri" w:cs="Calibri"/>
                <w:i/>
                <w:iCs/>
                <w:color w:val="FF0000"/>
                <w:sz w:val="20"/>
                <w:szCs w:val="20"/>
              </w:rPr>
              <w:t xml:space="preserve"> </w:t>
            </w:r>
            <w:r w:rsidR="0000120E" w:rsidRPr="0000120E">
              <w:rPr>
                <w:rFonts w:ascii="Calibri" w:hAnsi="Calibri" w:cs="Calibri"/>
                <w:i/>
                <w:iCs/>
                <w:sz w:val="20"/>
                <w:szCs w:val="20"/>
              </w:rPr>
              <w:t>who are</w:t>
            </w:r>
            <w:r w:rsidRPr="0000120E">
              <w:rPr>
                <w:rFonts w:cstheme="minorHAnsi"/>
                <w:i/>
                <w:iCs/>
                <w:sz w:val="20"/>
                <w:szCs w:val="20"/>
                <w:lang w:val="en-AU"/>
              </w:rPr>
              <w:t xml:space="preserve"> </w:t>
            </w:r>
            <w:r w:rsidRPr="00C32B6F">
              <w:rPr>
                <w:rFonts w:cstheme="minorHAnsi"/>
                <w:i/>
                <w:iCs/>
                <w:sz w:val="20"/>
                <w:szCs w:val="20"/>
                <w:lang w:val="en-AU"/>
              </w:rPr>
              <w:t>pregnant women at appropriate gestation for recommended vaccination</w:t>
            </w:r>
            <w:r w:rsidR="0000120E">
              <w:rPr>
                <w:rFonts w:cstheme="minorHAnsi"/>
                <w:i/>
                <w:iCs/>
                <w:sz w:val="20"/>
                <w:szCs w:val="20"/>
                <w:lang w:val="en-AU"/>
              </w:rPr>
              <w:t>.</w:t>
            </w:r>
          </w:p>
        </w:tc>
      </w:tr>
      <w:tr w:rsidR="00C32B6F" w:rsidRPr="001F7BDD" w14:paraId="6B2E8AC1" w14:textId="77777777" w:rsidTr="00E84E97">
        <w:trPr>
          <w:trHeight w:val="592"/>
        </w:trPr>
        <w:tc>
          <w:tcPr>
            <w:tcW w:w="1489" w:type="pct"/>
            <w:vMerge/>
            <w:tcBorders>
              <w:left w:val="single" w:sz="4" w:space="0" w:color="auto"/>
              <w:bottom w:val="single" w:sz="4" w:space="0" w:color="auto"/>
              <w:right w:val="single" w:sz="4" w:space="0" w:color="auto"/>
            </w:tcBorders>
          </w:tcPr>
          <w:p w14:paraId="23A58CC5" w14:textId="77777777" w:rsidR="00C32B6F" w:rsidRPr="009A2981" w:rsidRDefault="00C32B6F" w:rsidP="008D242F">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1B4ECFB4" w14:textId="77777777" w:rsidR="00C32B6F" w:rsidRDefault="00C32B6F" w:rsidP="008D242F">
            <w:pPr>
              <w:spacing w:after="60"/>
              <w:rPr>
                <w:rFonts w:cstheme="minorHAnsi"/>
                <w:b/>
                <w:bCs/>
                <w:sz w:val="20"/>
                <w:szCs w:val="20"/>
                <w:lang w:val="en-AU"/>
              </w:rPr>
            </w:pPr>
          </w:p>
          <w:p w14:paraId="2C67767D" w14:textId="77777777" w:rsidR="00E84E97" w:rsidRDefault="00E84E97" w:rsidP="008D242F">
            <w:pPr>
              <w:spacing w:after="60"/>
              <w:rPr>
                <w:rFonts w:cstheme="minorHAnsi"/>
                <w:b/>
                <w:bCs/>
                <w:sz w:val="20"/>
                <w:szCs w:val="20"/>
                <w:lang w:val="en-AU"/>
              </w:rPr>
            </w:pPr>
          </w:p>
          <w:p w14:paraId="6FA548CE" w14:textId="77777777" w:rsidR="00E84E97" w:rsidRDefault="00E84E97" w:rsidP="008D242F">
            <w:pPr>
              <w:spacing w:after="60"/>
              <w:rPr>
                <w:rFonts w:cstheme="minorHAnsi"/>
                <w:b/>
                <w:bCs/>
                <w:sz w:val="20"/>
                <w:szCs w:val="20"/>
                <w:lang w:val="en-AU"/>
              </w:rPr>
            </w:pPr>
          </w:p>
          <w:p w14:paraId="1EA7071C" w14:textId="77777777" w:rsidR="00E84E97" w:rsidRDefault="00E84E97" w:rsidP="008D242F">
            <w:pPr>
              <w:spacing w:after="60"/>
              <w:rPr>
                <w:rFonts w:cstheme="minorHAnsi"/>
                <w:b/>
                <w:bCs/>
                <w:sz w:val="20"/>
                <w:szCs w:val="20"/>
                <w:lang w:val="en-AU"/>
              </w:rPr>
            </w:pPr>
          </w:p>
          <w:p w14:paraId="6F0F1F95" w14:textId="77777777" w:rsidR="00004E14" w:rsidRDefault="00004E14" w:rsidP="008D242F">
            <w:pPr>
              <w:spacing w:after="60"/>
              <w:rPr>
                <w:rFonts w:cstheme="minorHAnsi"/>
                <w:b/>
                <w:bCs/>
                <w:sz w:val="20"/>
                <w:szCs w:val="20"/>
                <w:lang w:val="en-AU"/>
              </w:rPr>
            </w:pPr>
          </w:p>
          <w:p w14:paraId="21162FA5" w14:textId="77777777" w:rsidR="00004E14" w:rsidRPr="009A2981" w:rsidRDefault="00004E14" w:rsidP="008D242F">
            <w:pPr>
              <w:spacing w:after="60"/>
              <w:rPr>
                <w:rFonts w:cstheme="minorHAnsi"/>
                <w:b/>
                <w:bCs/>
                <w:sz w:val="20"/>
                <w:szCs w:val="20"/>
                <w:lang w:val="en-AU"/>
              </w:rPr>
            </w:pPr>
          </w:p>
        </w:tc>
      </w:tr>
      <w:tr w:rsidR="007C32D3" w:rsidRPr="001F7BDD" w14:paraId="4B7FF510" w14:textId="77777777" w:rsidTr="00342896">
        <w:trPr>
          <w:trHeight w:val="557"/>
        </w:trPr>
        <w:tc>
          <w:tcPr>
            <w:tcW w:w="1489" w:type="pct"/>
            <w:vMerge w:val="restart"/>
            <w:tcBorders>
              <w:top w:val="single" w:sz="4" w:space="0" w:color="auto"/>
              <w:left w:val="single" w:sz="4" w:space="0" w:color="auto"/>
              <w:right w:val="single" w:sz="4" w:space="0" w:color="auto"/>
            </w:tcBorders>
            <w:hideMark/>
          </w:tcPr>
          <w:p w14:paraId="140CF6D2" w14:textId="77777777" w:rsidR="007C32D3" w:rsidRPr="00B15372" w:rsidRDefault="007C32D3" w:rsidP="008D242F">
            <w:pPr>
              <w:numPr>
                <w:ilvl w:val="0"/>
                <w:numId w:val="6"/>
              </w:numPr>
              <w:spacing w:after="60"/>
              <w:ind w:left="0"/>
              <w:rPr>
                <w:rFonts w:cstheme="minorHAnsi"/>
                <w:b/>
                <w:bCs/>
                <w:sz w:val="22"/>
                <w:szCs w:val="22"/>
                <w:lang w:val="en-AU"/>
              </w:rPr>
            </w:pPr>
            <w:r w:rsidRPr="7295029C">
              <w:rPr>
                <w:b/>
                <w:sz w:val="22"/>
                <w:szCs w:val="22"/>
                <w:lang w:val="en-AU"/>
              </w:rPr>
              <w:t>Sample</w:t>
            </w:r>
          </w:p>
          <w:p w14:paraId="30ED634A" w14:textId="77777777" w:rsidR="00004E14" w:rsidRDefault="00004E14" w:rsidP="008D242F">
            <w:pPr>
              <w:numPr>
                <w:ilvl w:val="0"/>
                <w:numId w:val="6"/>
              </w:numPr>
              <w:spacing w:after="60"/>
              <w:ind w:left="0"/>
              <w:rPr>
                <w:rFonts w:cstheme="minorHAnsi"/>
                <w:b/>
                <w:bCs/>
                <w:sz w:val="20"/>
                <w:szCs w:val="20"/>
                <w:lang w:val="en-AU"/>
              </w:rPr>
            </w:pPr>
          </w:p>
          <w:p w14:paraId="040BBD48" w14:textId="30EA84D1" w:rsidR="007C32D3" w:rsidRPr="007D5894" w:rsidRDefault="00004E14" w:rsidP="0000120E">
            <w:pPr>
              <w:spacing w:after="60"/>
              <w:rPr>
                <w:rFonts w:cstheme="minorHAnsi"/>
                <w:i/>
                <w:iCs/>
                <w:sz w:val="20"/>
                <w:szCs w:val="20"/>
                <w:lang w:val="en-AU"/>
              </w:rPr>
            </w:pPr>
            <w:r>
              <w:rPr>
                <w:rFonts w:cstheme="minorHAnsi"/>
                <w:i/>
                <w:iCs/>
                <w:sz w:val="20"/>
                <w:szCs w:val="20"/>
                <w:lang w:val="en-AU"/>
              </w:rPr>
              <w:t>T</w:t>
            </w:r>
            <w:r w:rsidR="007C32D3" w:rsidRPr="0000120E">
              <w:rPr>
                <w:rFonts w:cstheme="minorHAnsi"/>
                <w:i/>
                <w:iCs/>
                <w:sz w:val="20"/>
                <w:szCs w:val="20"/>
                <w:lang w:val="en-AU"/>
              </w:rPr>
              <w:t xml:space="preserve">he number of pregnant patients that are eligible for </w:t>
            </w:r>
            <w:proofErr w:type="spellStart"/>
            <w:proofErr w:type="gramStart"/>
            <w:r w:rsidR="007C32D3" w:rsidRPr="0000120E">
              <w:rPr>
                <w:rFonts w:cstheme="minorHAnsi"/>
                <w:i/>
                <w:iCs/>
                <w:sz w:val="20"/>
                <w:szCs w:val="20"/>
                <w:lang w:val="en-AU"/>
              </w:rPr>
              <w:t>a</w:t>
            </w:r>
            <w:proofErr w:type="spellEnd"/>
            <w:proofErr w:type="gramEnd"/>
            <w:r w:rsidR="007C32D3" w:rsidRPr="0000120E">
              <w:rPr>
                <w:rFonts w:cstheme="minorHAnsi"/>
                <w:i/>
                <w:iCs/>
                <w:sz w:val="20"/>
                <w:szCs w:val="20"/>
                <w:lang w:val="en-AU"/>
              </w:rPr>
              <w:t xml:space="preserve"> </w:t>
            </w:r>
            <w:r w:rsidR="004A5A6E">
              <w:rPr>
                <w:rFonts w:cstheme="minorHAnsi"/>
                <w:i/>
                <w:iCs/>
                <w:sz w:val="20"/>
                <w:szCs w:val="20"/>
                <w:lang w:val="en-AU"/>
              </w:rPr>
              <w:t>i</w:t>
            </w:r>
            <w:r w:rsidR="007C32D3" w:rsidRPr="0000120E">
              <w:rPr>
                <w:rFonts w:cstheme="minorHAnsi"/>
                <w:i/>
                <w:iCs/>
                <w:sz w:val="20"/>
                <w:szCs w:val="20"/>
                <w:lang w:val="en-AU"/>
              </w:rPr>
              <w:t xml:space="preserve">nfluenza and </w:t>
            </w:r>
            <w:r w:rsidR="007C32D3" w:rsidRPr="0000120E">
              <w:rPr>
                <w:rFonts w:cstheme="minorHAnsi"/>
                <w:i/>
                <w:iCs/>
                <w:sz w:val="20"/>
                <w:szCs w:val="20"/>
                <w:lang w:val="en-AU"/>
              </w:rPr>
              <w:lastRenderedPageBreak/>
              <w:t>pertussis vaccine to meet your target</w:t>
            </w:r>
            <w:r w:rsidR="001F1584">
              <w:rPr>
                <w:rFonts w:cstheme="minorHAnsi"/>
                <w:i/>
                <w:iCs/>
                <w:sz w:val="20"/>
                <w:szCs w:val="20"/>
                <w:lang w:val="en-AU"/>
              </w:rPr>
              <w:t>.</w:t>
            </w: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25AC4" w14:textId="3FFC8BEC" w:rsidR="007C32D3" w:rsidRPr="009A2981" w:rsidRDefault="007C32D3" w:rsidP="0000120E">
            <w:pPr>
              <w:spacing w:after="60"/>
              <w:rPr>
                <w:rFonts w:cstheme="minorHAnsi"/>
                <w:sz w:val="20"/>
                <w:szCs w:val="20"/>
                <w:lang w:val="en-AU"/>
              </w:rPr>
            </w:pPr>
            <w:r>
              <w:rPr>
                <w:rFonts w:cstheme="minorHAnsi"/>
                <w:b/>
                <w:bCs/>
                <w:sz w:val="20"/>
                <w:szCs w:val="20"/>
                <w:lang w:val="en-AU"/>
              </w:rPr>
              <w:lastRenderedPageBreak/>
              <w:t>E</w:t>
            </w:r>
            <w:r w:rsidRPr="009A2981">
              <w:rPr>
                <w:rFonts w:cstheme="minorHAnsi"/>
                <w:b/>
                <w:bCs/>
                <w:sz w:val="20"/>
                <w:szCs w:val="20"/>
                <w:lang w:val="en-AU"/>
              </w:rPr>
              <w:t xml:space="preserve">xample </w:t>
            </w:r>
            <w:r w:rsidRPr="00004E14">
              <w:rPr>
                <w:rFonts w:ascii="Calibri" w:eastAsia="Times New Roman" w:hAnsi="Calibri" w:cs="Calibri"/>
                <w:i/>
                <w:iCs/>
                <w:color w:val="FF0000"/>
                <w:sz w:val="20"/>
                <w:szCs w:val="20"/>
                <w:lang w:eastAsia="en-AU"/>
              </w:rPr>
              <w:t>*X</w:t>
            </w:r>
            <w:r w:rsidRPr="00004E14">
              <w:rPr>
                <w:rFonts w:ascii="Calibri" w:hAnsi="Calibri" w:cs="Calibri"/>
                <w:i/>
                <w:iCs/>
                <w:color w:val="FF0000"/>
                <w:sz w:val="20"/>
                <w:szCs w:val="20"/>
              </w:rPr>
              <w:t>X*</w:t>
            </w:r>
            <w:r w:rsidRPr="00004E14">
              <w:rPr>
                <w:rFonts w:cstheme="minorHAnsi"/>
                <w:i/>
                <w:iCs/>
                <w:sz w:val="20"/>
                <w:szCs w:val="20"/>
                <w:lang w:val="en-AU"/>
              </w:rPr>
              <w:t xml:space="preserve"> </w:t>
            </w:r>
            <w:r w:rsidR="00004E14" w:rsidRPr="00004E14">
              <w:rPr>
                <w:rFonts w:ascii="Calibri" w:hAnsi="Calibri" w:cs="Calibri"/>
                <w:i/>
                <w:iCs/>
                <w:sz w:val="20"/>
                <w:szCs w:val="20"/>
              </w:rPr>
              <w:t xml:space="preserve">% </w:t>
            </w:r>
            <w:r w:rsidRPr="00004E14">
              <w:rPr>
                <w:rFonts w:cstheme="minorHAnsi"/>
                <w:i/>
                <w:iCs/>
                <w:sz w:val="20"/>
                <w:szCs w:val="20"/>
                <w:lang w:val="en-AU"/>
              </w:rPr>
              <w:t>patients who have not received a pertussis and influenza vaccine</w:t>
            </w:r>
            <w:r w:rsidR="007A311A">
              <w:rPr>
                <w:rFonts w:cstheme="minorHAnsi"/>
                <w:i/>
                <w:iCs/>
                <w:sz w:val="20"/>
                <w:szCs w:val="20"/>
                <w:lang w:val="en-AU"/>
              </w:rPr>
              <w:t xml:space="preserve">. </w:t>
            </w:r>
          </w:p>
          <w:p w14:paraId="4EDA9591" w14:textId="51F4B3CD" w:rsidR="007C32D3" w:rsidRPr="001F1584" w:rsidRDefault="007C32D3" w:rsidP="00C177EF">
            <w:pPr>
              <w:spacing w:after="60"/>
              <w:rPr>
                <w:rFonts w:cstheme="minorHAnsi"/>
                <w:i/>
                <w:iCs/>
                <w:sz w:val="20"/>
                <w:szCs w:val="20"/>
                <w:lang w:val="en-AU"/>
              </w:rPr>
            </w:pPr>
            <w:r w:rsidRPr="001F1584">
              <w:rPr>
                <w:rFonts w:cstheme="minorHAnsi"/>
                <w:b/>
                <w:bCs/>
                <w:i/>
                <w:iCs/>
                <w:sz w:val="20"/>
                <w:szCs w:val="20"/>
                <w:lang w:val="en-AU"/>
              </w:rPr>
              <w:t>Ti</w:t>
            </w:r>
            <w:r w:rsidR="001F1584">
              <w:rPr>
                <w:rFonts w:cstheme="minorHAnsi"/>
                <w:b/>
                <w:bCs/>
                <w:i/>
                <w:iCs/>
                <w:sz w:val="20"/>
                <w:szCs w:val="20"/>
                <w:lang w:val="en-AU"/>
              </w:rPr>
              <w:t xml:space="preserve">p – </w:t>
            </w:r>
            <w:r w:rsidRPr="001F1584">
              <w:rPr>
                <w:rFonts w:cstheme="minorHAnsi"/>
                <w:i/>
                <w:iCs/>
                <w:sz w:val="20"/>
                <w:szCs w:val="20"/>
                <w:lang w:val="en-AU"/>
              </w:rPr>
              <w:t>consider narrowing down your sample size by focusing o</w:t>
            </w:r>
            <w:r w:rsidR="001F1584">
              <w:rPr>
                <w:rFonts w:cstheme="minorHAnsi"/>
                <w:i/>
                <w:iCs/>
                <w:sz w:val="20"/>
                <w:szCs w:val="20"/>
                <w:lang w:val="en-AU"/>
              </w:rPr>
              <w:t>n</w:t>
            </w:r>
            <w:r w:rsidRPr="001F1584">
              <w:rPr>
                <w:rFonts w:cstheme="minorHAnsi"/>
                <w:i/>
                <w:iCs/>
                <w:sz w:val="20"/>
                <w:szCs w:val="20"/>
                <w:lang w:val="en-AU"/>
              </w:rPr>
              <w:t>:</w:t>
            </w:r>
          </w:p>
          <w:p w14:paraId="6D9E6AF1" w14:textId="4387A88E" w:rsidR="007C32D3" w:rsidRPr="001F1584" w:rsidRDefault="007C32D3" w:rsidP="00FA5098">
            <w:pPr>
              <w:pStyle w:val="ListParagraph"/>
              <w:numPr>
                <w:ilvl w:val="0"/>
                <w:numId w:val="6"/>
              </w:numPr>
              <w:spacing w:after="60"/>
              <w:rPr>
                <w:rFonts w:cstheme="minorHAnsi"/>
                <w:i/>
                <w:iCs/>
                <w:sz w:val="20"/>
                <w:szCs w:val="20"/>
                <w:lang w:val="en-AU"/>
              </w:rPr>
            </w:pPr>
            <w:r w:rsidRPr="7295029C">
              <w:rPr>
                <w:i/>
                <w:sz w:val="20"/>
                <w:szCs w:val="20"/>
                <w:lang w:val="en-AU"/>
              </w:rPr>
              <w:t>Women who are in their</w:t>
            </w:r>
            <w:r w:rsidR="00F22C7B" w:rsidRPr="7295029C">
              <w:rPr>
                <w:i/>
                <w:sz w:val="20"/>
                <w:szCs w:val="20"/>
                <w:lang w:val="en-AU"/>
              </w:rPr>
              <w:t xml:space="preserve"> 3</w:t>
            </w:r>
            <w:r w:rsidR="00F22C7B" w:rsidRPr="7295029C">
              <w:rPr>
                <w:i/>
                <w:sz w:val="20"/>
                <w:szCs w:val="20"/>
                <w:vertAlign w:val="superscript"/>
                <w:lang w:val="en-AU"/>
              </w:rPr>
              <w:t>rd</w:t>
            </w:r>
            <w:r w:rsidR="00F22C7B" w:rsidRPr="7295029C">
              <w:rPr>
                <w:i/>
                <w:sz w:val="20"/>
                <w:szCs w:val="20"/>
                <w:lang w:val="en-AU"/>
              </w:rPr>
              <w:t xml:space="preserve"> trimester of </w:t>
            </w:r>
            <w:r w:rsidRPr="7295029C">
              <w:rPr>
                <w:i/>
                <w:sz w:val="20"/>
                <w:szCs w:val="20"/>
                <w:lang w:val="en-AU"/>
              </w:rPr>
              <w:t xml:space="preserve">pregnancy </w:t>
            </w:r>
          </w:p>
          <w:p w14:paraId="006E1A34" w14:textId="77777777" w:rsidR="007C32D3" w:rsidRPr="001F1584" w:rsidRDefault="007C32D3" w:rsidP="00C301A4">
            <w:pPr>
              <w:spacing w:after="60"/>
              <w:rPr>
                <w:rFonts w:cstheme="minorHAnsi"/>
                <w:i/>
                <w:iCs/>
                <w:sz w:val="20"/>
                <w:szCs w:val="20"/>
                <w:lang w:val="en-AU"/>
              </w:rPr>
            </w:pPr>
            <w:r w:rsidRPr="001F1584">
              <w:rPr>
                <w:rFonts w:cstheme="minorHAnsi"/>
                <w:i/>
                <w:iCs/>
                <w:sz w:val="20"/>
                <w:szCs w:val="20"/>
                <w:lang w:val="en-AU"/>
              </w:rPr>
              <w:t>Primary Sense™ Users Tip (consider narrowing down by):</w:t>
            </w:r>
          </w:p>
          <w:p w14:paraId="516930BF" w14:textId="047644E1" w:rsidR="007C32D3" w:rsidRPr="009A2981" w:rsidRDefault="007C32D3" w:rsidP="00522381">
            <w:pPr>
              <w:pStyle w:val="ListParagraph"/>
              <w:numPr>
                <w:ilvl w:val="0"/>
                <w:numId w:val="6"/>
              </w:numPr>
              <w:spacing w:after="60"/>
              <w:rPr>
                <w:rFonts w:cstheme="minorHAnsi"/>
                <w:sz w:val="20"/>
                <w:szCs w:val="20"/>
                <w:lang w:val="en-AU"/>
              </w:rPr>
            </w:pPr>
            <w:r w:rsidRPr="7295029C">
              <w:rPr>
                <w:i/>
                <w:sz w:val="20"/>
                <w:szCs w:val="20"/>
                <w:lang w:val="en-AU"/>
              </w:rPr>
              <w:lastRenderedPageBreak/>
              <w:t>Existing appointment to allow discussion and rebooking of vaccine appointment</w:t>
            </w:r>
          </w:p>
        </w:tc>
      </w:tr>
      <w:tr w:rsidR="007C32D3" w:rsidRPr="001F7BDD" w14:paraId="7EEB8B15" w14:textId="77777777" w:rsidTr="00E84E97">
        <w:trPr>
          <w:trHeight w:val="1230"/>
        </w:trPr>
        <w:tc>
          <w:tcPr>
            <w:tcW w:w="1489" w:type="pct"/>
            <w:vMerge/>
            <w:tcBorders>
              <w:left w:val="single" w:sz="4" w:space="0" w:color="auto"/>
              <w:bottom w:val="single" w:sz="4" w:space="0" w:color="auto"/>
              <w:right w:val="single" w:sz="4" w:space="0" w:color="auto"/>
            </w:tcBorders>
          </w:tcPr>
          <w:p w14:paraId="537A3D26" w14:textId="77777777" w:rsidR="007C32D3" w:rsidRPr="009A2981" w:rsidRDefault="007C32D3" w:rsidP="008D242F">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1388B745" w14:textId="77777777" w:rsidR="007C32D3" w:rsidRPr="009A2981" w:rsidRDefault="007C32D3" w:rsidP="0000120E">
            <w:pPr>
              <w:spacing w:after="60"/>
              <w:rPr>
                <w:rFonts w:cstheme="minorHAnsi"/>
                <w:b/>
                <w:bCs/>
                <w:sz w:val="20"/>
                <w:szCs w:val="20"/>
                <w:lang w:val="en-AU"/>
              </w:rPr>
            </w:pPr>
          </w:p>
        </w:tc>
      </w:tr>
      <w:tr w:rsidR="008D242F" w:rsidRPr="001F7BDD" w14:paraId="7AB3D91C" w14:textId="77777777" w:rsidTr="28BB6636">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8D242F" w:rsidRPr="001F7BDD" w:rsidRDefault="008D242F" w:rsidP="008D242F">
            <w:pPr>
              <w:spacing w:after="60"/>
              <w:rPr>
                <w:rFonts w:cstheme="minorHAnsi"/>
                <w:lang w:val="en-AU"/>
              </w:rPr>
            </w:pPr>
            <w:r w:rsidRPr="001F7BDD">
              <w:rPr>
                <w:rFonts w:cstheme="minorHAnsi"/>
                <w:b/>
                <w:lang w:val="en-AU"/>
              </w:rPr>
              <w:t>Who</w:t>
            </w:r>
            <w:r w:rsidRPr="001F7BDD">
              <w:rPr>
                <w:rFonts w:cstheme="minorHAnsi"/>
                <w:lang w:val="en-AU"/>
              </w:rPr>
              <w:t xml:space="preserve"> are involved in the change?</w:t>
            </w:r>
          </w:p>
        </w:tc>
      </w:tr>
      <w:tr w:rsidR="008D242F" w:rsidRPr="001F7BDD" w14:paraId="2C6734CC" w14:textId="77777777" w:rsidTr="00E84E97">
        <w:trPr>
          <w:trHeight w:val="390"/>
        </w:trPr>
        <w:tc>
          <w:tcPr>
            <w:tcW w:w="1489" w:type="pct"/>
            <w:tcBorders>
              <w:top w:val="single" w:sz="4" w:space="0" w:color="auto"/>
              <w:left w:val="single" w:sz="4" w:space="0" w:color="auto"/>
              <w:bottom w:val="single" w:sz="4" w:space="0" w:color="auto"/>
              <w:right w:val="single" w:sz="4" w:space="0" w:color="auto"/>
            </w:tcBorders>
            <w:hideMark/>
          </w:tcPr>
          <w:p w14:paraId="13FF0107" w14:textId="77777777" w:rsidR="008D242F" w:rsidRDefault="008D242F" w:rsidP="008D242F">
            <w:pPr>
              <w:spacing w:after="60"/>
              <w:rPr>
                <w:rFonts w:cstheme="minorHAnsi"/>
                <w:b/>
                <w:bCs/>
                <w:sz w:val="20"/>
                <w:szCs w:val="20"/>
                <w:lang w:val="en-AU"/>
              </w:rPr>
            </w:pPr>
            <w:r w:rsidRPr="001F7BDD">
              <w:rPr>
                <w:rFonts w:cstheme="minorHAnsi"/>
                <w:b/>
                <w:bCs/>
                <w:sz w:val="20"/>
                <w:szCs w:val="20"/>
                <w:lang w:val="en-AU"/>
              </w:rPr>
              <w:t>Contributors</w:t>
            </w:r>
          </w:p>
          <w:p w14:paraId="39BAE9D5" w14:textId="77777777" w:rsidR="008F5161" w:rsidRDefault="008F5161" w:rsidP="008D242F">
            <w:pPr>
              <w:spacing w:after="60"/>
              <w:rPr>
                <w:rFonts w:cstheme="minorHAnsi"/>
                <w:b/>
                <w:bCs/>
                <w:sz w:val="20"/>
                <w:szCs w:val="20"/>
                <w:lang w:val="en-AU"/>
              </w:rPr>
            </w:pPr>
          </w:p>
          <w:p w14:paraId="7EC88CDF" w14:textId="38D729C2" w:rsidR="008F5161" w:rsidRPr="001F7BDD" w:rsidRDefault="008F5161" w:rsidP="008D242F">
            <w:pPr>
              <w:spacing w:after="60"/>
              <w:rPr>
                <w:rFonts w:cstheme="minorHAnsi"/>
                <w:b/>
                <w:bCs/>
                <w:sz w:val="20"/>
                <w:szCs w:val="20"/>
                <w:lang w:val="en-AU"/>
              </w:rPr>
            </w:pPr>
            <w:r w:rsidRPr="00F74577">
              <w:rPr>
                <w:rFonts w:ascii="Calibri" w:eastAsia="Times New Roman" w:hAnsi="Calibri" w:cs="Calibri"/>
                <w:i/>
                <w:iCs/>
                <w:sz w:val="20"/>
                <w:szCs w:val="20"/>
                <w:lang w:eastAsia="en-AU"/>
              </w:rPr>
              <w:t>Add names of the practice team involved</w:t>
            </w:r>
          </w:p>
        </w:tc>
        <w:tc>
          <w:tcPr>
            <w:tcW w:w="3511" w:type="pct"/>
            <w:tcBorders>
              <w:top w:val="single" w:sz="4" w:space="0" w:color="auto"/>
              <w:left w:val="single" w:sz="4" w:space="0" w:color="auto"/>
              <w:bottom w:val="single" w:sz="4" w:space="0" w:color="auto"/>
              <w:right w:val="single" w:sz="4" w:space="0" w:color="auto"/>
            </w:tcBorders>
          </w:tcPr>
          <w:p w14:paraId="25CA7E55" w14:textId="77777777" w:rsidR="000B591F" w:rsidRPr="00410CC6" w:rsidRDefault="000B591F" w:rsidP="000B591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Manager: </w:t>
            </w:r>
          </w:p>
          <w:p w14:paraId="645D3EAB" w14:textId="77777777" w:rsidR="000B591F" w:rsidRPr="00410CC6" w:rsidRDefault="000B591F" w:rsidP="000B591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GPs: </w:t>
            </w:r>
          </w:p>
          <w:p w14:paraId="683A2460" w14:textId="77777777" w:rsidR="000B591F" w:rsidRPr="00410CC6" w:rsidRDefault="000B591F" w:rsidP="000B591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Practice Nurses: </w:t>
            </w:r>
          </w:p>
          <w:p w14:paraId="19925330" w14:textId="77777777" w:rsidR="000B591F" w:rsidRPr="00410CC6" w:rsidRDefault="000B591F" w:rsidP="000B591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Receptionists: </w:t>
            </w:r>
          </w:p>
          <w:p w14:paraId="6D24809F" w14:textId="1D8E29E3" w:rsidR="008D242F" w:rsidRPr="001F7BDD" w:rsidRDefault="000B591F" w:rsidP="000B591F">
            <w:pPr>
              <w:spacing w:after="60"/>
              <w:rPr>
                <w:rFonts w:cstheme="minorHAnsi"/>
                <w:sz w:val="20"/>
                <w:szCs w:val="20"/>
                <w:lang w:val="en-AU"/>
              </w:rPr>
            </w:pPr>
            <w:r w:rsidRPr="00410CC6">
              <w:rPr>
                <w:rFonts w:ascii="Calibri" w:eastAsia="Times New Roman" w:hAnsi="Calibri" w:cs="Calibri"/>
                <w:b/>
                <w:bCs/>
                <w:sz w:val="20"/>
                <w:szCs w:val="20"/>
                <w:lang w:eastAsia="en-AU"/>
              </w:rPr>
              <w:t>GCPHN QI Project Officer:</w:t>
            </w:r>
          </w:p>
        </w:tc>
      </w:tr>
      <w:tr w:rsidR="008D242F" w:rsidRPr="001F7BDD" w14:paraId="1D7A9C50" w14:textId="77777777" w:rsidTr="28BB6636">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8D242F" w:rsidRPr="001F7BDD" w:rsidRDefault="008D242F" w:rsidP="008D242F">
            <w:pPr>
              <w:spacing w:after="60"/>
              <w:rPr>
                <w:rFonts w:cstheme="minorHAnsi"/>
                <w:b/>
                <w:bCs/>
                <w:lang w:val="en-AU"/>
              </w:rPr>
            </w:pPr>
            <w:r w:rsidRPr="001F7BDD">
              <w:rPr>
                <w:rFonts w:cstheme="minorHAnsi"/>
                <w:b/>
                <w:bCs/>
                <w:lang w:val="en-AU"/>
              </w:rPr>
              <w:t>When are we making the change?</w:t>
            </w:r>
          </w:p>
        </w:tc>
      </w:tr>
      <w:tr w:rsidR="008D242F" w:rsidRPr="001F7BDD" w14:paraId="0832730A" w14:textId="77777777" w:rsidTr="00E84E97">
        <w:trPr>
          <w:trHeight w:val="377"/>
        </w:trPr>
        <w:tc>
          <w:tcPr>
            <w:tcW w:w="1489" w:type="pct"/>
            <w:tcBorders>
              <w:top w:val="single" w:sz="4" w:space="0" w:color="auto"/>
              <w:left w:val="single" w:sz="4" w:space="0" w:color="auto"/>
              <w:bottom w:val="single" w:sz="4" w:space="0" w:color="auto"/>
              <w:right w:val="single" w:sz="4" w:space="0" w:color="auto"/>
            </w:tcBorders>
            <w:hideMark/>
          </w:tcPr>
          <w:p w14:paraId="3D78E434" w14:textId="77777777" w:rsidR="008D242F" w:rsidRDefault="008D242F" w:rsidP="008D242F">
            <w:pPr>
              <w:numPr>
                <w:ilvl w:val="0"/>
                <w:numId w:val="6"/>
              </w:numPr>
              <w:spacing w:after="60"/>
              <w:ind w:left="0"/>
              <w:rPr>
                <w:rFonts w:cstheme="minorHAnsi"/>
                <w:b/>
                <w:bCs/>
                <w:sz w:val="20"/>
                <w:szCs w:val="20"/>
                <w:lang w:val="en-AU"/>
              </w:rPr>
            </w:pPr>
            <w:r w:rsidRPr="7295029C">
              <w:rPr>
                <w:b/>
                <w:sz w:val="20"/>
                <w:szCs w:val="20"/>
                <w:lang w:val="en-AU"/>
              </w:rPr>
              <w:t>Deadlines</w:t>
            </w:r>
          </w:p>
          <w:p w14:paraId="151C6407" w14:textId="77777777" w:rsidR="00C97A6E" w:rsidRDefault="00C97A6E" w:rsidP="008D242F">
            <w:pPr>
              <w:numPr>
                <w:ilvl w:val="0"/>
                <w:numId w:val="6"/>
              </w:numPr>
              <w:spacing w:after="60"/>
              <w:ind w:left="0"/>
              <w:rPr>
                <w:rFonts w:cstheme="minorHAnsi"/>
                <w:b/>
                <w:bCs/>
                <w:sz w:val="20"/>
                <w:szCs w:val="20"/>
                <w:lang w:val="en-AU"/>
              </w:rPr>
            </w:pPr>
          </w:p>
          <w:p w14:paraId="79B470D5" w14:textId="1E187D6A" w:rsidR="00C97A6E" w:rsidRPr="001F7BDD" w:rsidRDefault="00C97A6E" w:rsidP="001575BF">
            <w:pPr>
              <w:spacing w:before="40" w:after="40"/>
              <w:textAlignment w:val="baseline"/>
              <w:rPr>
                <w:rFonts w:cstheme="minorHAnsi"/>
                <w:b/>
                <w:bCs/>
                <w:sz w:val="20"/>
                <w:szCs w:val="20"/>
                <w:lang w:val="en-AU"/>
              </w:rPr>
            </w:pPr>
            <w:r w:rsidRPr="00DA7333">
              <w:rPr>
                <w:rFonts w:ascii="Calibri" w:eastAsia="Times New Roman" w:hAnsi="Calibri" w:cs="Calibri"/>
                <w:i/>
                <w:iCs/>
                <w:sz w:val="20"/>
                <w:szCs w:val="20"/>
                <w:lang w:eastAsia="en-AU"/>
              </w:rPr>
              <w:t xml:space="preserve">Add key dates here for this </w:t>
            </w:r>
            <w:r>
              <w:rPr>
                <w:rFonts w:ascii="Calibri" w:eastAsia="Times New Roman" w:hAnsi="Calibri" w:cs="Calibri"/>
                <w:i/>
                <w:iCs/>
                <w:sz w:val="20"/>
                <w:szCs w:val="20"/>
                <w:lang w:eastAsia="en-AU"/>
              </w:rPr>
              <w:t xml:space="preserve">project. </w:t>
            </w:r>
          </w:p>
        </w:tc>
        <w:tc>
          <w:tcPr>
            <w:tcW w:w="3511" w:type="pct"/>
            <w:tcBorders>
              <w:top w:val="single" w:sz="4" w:space="0" w:color="auto"/>
              <w:left w:val="single" w:sz="4" w:space="0" w:color="auto"/>
              <w:bottom w:val="single" w:sz="4" w:space="0" w:color="auto"/>
              <w:right w:val="single" w:sz="4" w:space="0" w:color="auto"/>
            </w:tcBorders>
          </w:tcPr>
          <w:p w14:paraId="38C90232" w14:textId="77777777" w:rsidR="001575BF" w:rsidRPr="00410CC6" w:rsidRDefault="001575BF" w:rsidP="001575B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Baseline data report generated:  </w:t>
            </w:r>
          </w:p>
          <w:p w14:paraId="1265F948" w14:textId="19B1BCBC" w:rsidR="001575BF" w:rsidRPr="00410CC6" w:rsidRDefault="001575BF" w:rsidP="001575B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Implementation between (from/to</w:t>
            </w:r>
            <w:r w:rsidR="000D6F08" w:rsidRPr="00410CC6">
              <w:rPr>
                <w:rFonts w:ascii="Calibri" w:eastAsia="Times New Roman" w:hAnsi="Calibri" w:cs="Calibri"/>
                <w:b/>
                <w:bCs/>
                <w:sz w:val="20"/>
                <w:szCs w:val="20"/>
                <w:lang w:eastAsia="en-AU"/>
              </w:rPr>
              <w:t>):</w:t>
            </w:r>
            <w:r w:rsidRPr="00410CC6">
              <w:rPr>
                <w:rFonts w:ascii="Calibri" w:eastAsia="Times New Roman" w:hAnsi="Calibri" w:cs="Calibri"/>
                <w:b/>
                <w:bCs/>
                <w:sz w:val="20"/>
                <w:szCs w:val="20"/>
                <w:lang w:eastAsia="en-AU"/>
              </w:rPr>
              <w:t xml:space="preserve">   </w:t>
            </w:r>
          </w:p>
          <w:p w14:paraId="6D1903B7" w14:textId="77777777" w:rsidR="001575BF" w:rsidRPr="00410CC6" w:rsidRDefault="001575BF" w:rsidP="001575BF">
            <w:pPr>
              <w:textAlignment w:val="baseline"/>
              <w:rPr>
                <w:rFonts w:ascii="Calibri" w:eastAsia="Times New Roman" w:hAnsi="Calibri" w:cs="Calibri"/>
                <w:b/>
                <w:bCs/>
                <w:sz w:val="20"/>
                <w:szCs w:val="20"/>
                <w:lang w:eastAsia="en-AU"/>
              </w:rPr>
            </w:pPr>
            <w:r w:rsidRPr="00410CC6">
              <w:rPr>
                <w:rFonts w:ascii="Calibri" w:eastAsia="Times New Roman" w:hAnsi="Calibri" w:cs="Calibri"/>
                <w:b/>
                <w:bCs/>
                <w:sz w:val="20"/>
                <w:szCs w:val="20"/>
                <w:lang w:eastAsia="en-AU"/>
              </w:rPr>
              <w:t xml:space="preserve">Review meeting: </w:t>
            </w:r>
          </w:p>
          <w:p w14:paraId="207A2036" w14:textId="73B06509" w:rsidR="00497568" w:rsidRPr="001F7BDD" w:rsidRDefault="001575BF" w:rsidP="001575BF">
            <w:pPr>
              <w:spacing w:after="60"/>
              <w:rPr>
                <w:rFonts w:cstheme="minorHAnsi"/>
                <w:sz w:val="20"/>
                <w:szCs w:val="20"/>
                <w:lang w:val="en-AU"/>
              </w:rPr>
            </w:pPr>
            <w:r w:rsidRPr="00410CC6">
              <w:rPr>
                <w:rFonts w:ascii="Calibri" w:eastAsia="Times New Roman" w:hAnsi="Calibri" w:cs="Calibri"/>
                <w:b/>
                <w:bCs/>
                <w:sz w:val="20"/>
                <w:szCs w:val="20"/>
                <w:lang w:eastAsia="en-AU"/>
              </w:rPr>
              <w:t>Final meeting:</w:t>
            </w:r>
          </w:p>
        </w:tc>
      </w:tr>
      <w:tr w:rsidR="008D242F" w:rsidRPr="001F7BDD" w14:paraId="082D9269" w14:textId="77777777" w:rsidTr="28BB6636">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8D242F" w:rsidRPr="001F7BDD" w:rsidRDefault="008D242F" w:rsidP="008D242F">
            <w:pPr>
              <w:spacing w:after="60"/>
              <w:rPr>
                <w:rFonts w:cstheme="minorHAnsi"/>
                <w:b/>
                <w:bCs/>
                <w:lang w:val="en-AU"/>
              </w:rPr>
            </w:pPr>
            <w:r w:rsidRPr="001F7BDD">
              <w:rPr>
                <w:rFonts w:cstheme="minorHAnsi"/>
                <w:b/>
                <w:bCs/>
                <w:lang w:val="en-AU"/>
              </w:rPr>
              <w:t>How are we going to change?</w:t>
            </w:r>
          </w:p>
        </w:tc>
      </w:tr>
      <w:tr w:rsidR="008D242F" w:rsidRPr="001F7BDD" w14:paraId="6525336B" w14:textId="77777777" w:rsidTr="00E84E97">
        <w:trPr>
          <w:trHeight w:val="377"/>
        </w:trPr>
        <w:tc>
          <w:tcPr>
            <w:tcW w:w="1489"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8D242F" w:rsidRDefault="008D242F" w:rsidP="008D242F">
            <w:pPr>
              <w:numPr>
                <w:ilvl w:val="0"/>
                <w:numId w:val="6"/>
              </w:numPr>
              <w:spacing w:after="60"/>
              <w:ind w:left="0"/>
              <w:rPr>
                <w:rFonts w:cstheme="minorHAnsi"/>
                <w:b/>
                <w:bCs/>
                <w:sz w:val="20"/>
                <w:szCs w:val="20"/>
                <w:lang w:val="en-AU"/>
              </w:rPr>
            </w:pPr>
            <w:r w:rsidRPr="7295029C">
              <w:rPr>
                <w:b/>
                <w:sz w:val="20"/>
                <w:szCs w:val="20"/>
                <w:lang w:val="en-AU"/>
              </w:rPr>
              <w:t>Implement</w:t>
            </w:r>
          </w:p>
          <w:p w14:paraId="6212B7CB" w14:textId="77777777" w:rsidR="0094561B" w:rsidRDefault="0094561B" w:rsidP="008D242F">
            <w:pPr>
              <w:numPr>
                <w:ilvl w:val="0"/>
                <w:numId w:val="6"/>
              </w:numPr>
              <w:spacing w:after="60"/>
              <w:ind w:left="0"/>
              <w:rPr>
                <w:rFonts w:cstheme="minorHAnsi"/>
                <w:b/>
                <w:bCs/>
                <w:sz w:val="20"/>
                <w:szCs w:val="20"/>
                <w:lang w:val="en-AU"/>
              </w:rPr>
            </w:pPr>
          </w:p>
          <w:p w14:paraId="4E7C5615" w14:textId="7BB0023A" w:rsidR="008D242F" w:rsidRPr="001F7BDD" w:rsidRDefault="0094561B" w:rsidP="0094561B">
            <w:pPr>
              <w:numPr>
                <w:ilvl w:val="0"/>
                <w:numId w:val="6"/>
              </w:numPr>
              <w:spacing w:after="60"/>
              <w:ind w:left="0"/>
              <w:rPr>
                <w:rFonts w:cstheme="minorHAnsi"/>
                <w:b/>
                <w:bCs/>
                <w:sz w:val="20"/>
                <w:szCs w:val="20"/>
                <w:lang w:val="en-AU"/>
              </w:rPr>
            </w:pPr>
            <w:r w:rsidRPr="7295029C">
              <w:rPr>
                <w:rFonts w:ascii="Calibri" w:eastAsia="Times New Roman" w:hAnsi="Calibri" w:cs="Calibri"/>
                <w:i/>
                <w:color w:val="000000" w:themeColor="text1"/>
                <w:sz w:val="20"/>
                <w:szCs w:val="20"/>
                <w:lang w:eastAsia="en-AU"/>
              </w:rPr>
              <w:t>List some improvement strategies in order of implementation (see Appendix 1 for suggestions</w:t>
            </w:r>
            <w:r w:rsidR="00B27106" w:rsidRPr="7295029C">
              <w:rPr>
                <w:rFonts w:ascii="Calibri" w:eastAsia="Times New Roman" w:hAnsi="Calibri" w:cs="Calibri"/>
                <w:i/>
                <w:color w:val="000000" w:themeColor="text1"/>
                <w:sz w:val="20"/>
                <w:szCs w:val="20"/>
                <w:lang w:eastAsia="en-AU"/>
              </w:rPr>
              <w:t>)</w:t>
            </w:r>
          </w:p>
        </w:tc>
        <w:tc>
          <w:tcPr>
            <w:tcW w:w="3511" w:type="pct"/>
            <w:tcBorders>
              <w:top w:val="single" w:sz="4" w:space="0" w:color="auto"/>
              <w:left w:val="single" w:sz="4" w:space="0" w:color="auto"/>
              <w:bottom w:val="single" w:sz="4" w:space="0" w:color="auto"/>
              <w:right w:val="single" w:sz="4" w:space="0" w:color="auto"/>
            </w:tcBorders>
            <w:shd w:val="clear" w:color="auto" w:fill="95D8F9"/>
          </w:tcPr>
          <w:p w14:paraId="123004C2" w14:textId="77777777" w:rsidR="00944B59" w:rsidRDefault="00977848" w:rsidP="00944B59">
            <w:pPr>
              <w:spacing w:after="60"/>
              <w:rPr>
                <w:rFonts w:cstheme="minorHAnsi"/>
                <w:iCs/>
                <w:sz w:val="20"/>
                <w:szCs w:val="20"/>
                <w:lang w:val="en-AU"/>
              </w:rPr>
            </w:pPr>
            <w:r w:rsidRPr="0094561B">
              <w:rPr>
                <w:rFonts w:cstheme="minorHAnsi"/>
                <w:iCs/>
                <w:sz w:val="20"/>
                <w:szCs w:val="20"/>
                <w:lang w:val="en-AU"/>
              </w:rPr>
              <w:t xml:space="preserve">1. </w:t>
            </w:r>
          </w:p>
          <w:p w14:paraId="5572F5CA" w14:textId="77777777" w:rsidR="0094561B" w:rsidRPr="0094561B" w:rsidRDefault="0094561B" w:rsidP="00944B59">
            <w:pPr>
              <w:spacing w:after="60"/>
              <w:rPr>
                <w:rFonts w:cstheme="minorHAnsi"/>
                <w:iCs/>
                <w:sz w:val="20"/>
                <w:szCs w:val="20"/>
                <w:lang w:val="en-AU"/>
              </w:rPr>
            </w:pPr>
          </w:p>
          <w:p w14:paraId="3CF8009C" w14:textId="77777777" w:rsidR="00977848" w:rsidRDefault="00977848" w:rsidP="00944B59">
            <w:pPr>
              <w:spacing w:after="60"/>
              <w:rPr>
                <w:rFonts w:cstheme="minorHAnsi"/>
                <w:iCs/>
                <w:sz w:val="20"/>
                <w:szCs w:val="20"/>
                <w:lang w:val="en-AU"/>
              </w:rPr>
            </w:pPr>
            <w:r w:rsidRPr="0094561B">
              <w:rPr>
                <w:rFonts w:cstheme="minorHAnsi"/>
                <w:iCs/>
                <w:sz w:val="20"/>
                <w:szCs w:val="20"/>
                <w:lang w:val="en-AU"/>
              </w:rPr>
              <w:t xml:space="preserve">2. </w:t>
            </w:r>
          </w:p>
          <w:p w14:paraId="25B8ABA0" w14:textId="77777777" w:rsidR="0094561B" w:rsidRPr="0094561B" w:rsidRDefault="0094561B" w:rsidP="00944B59">
            <w:pPr>
              <w:spacing w:after="60"/>
              <w:rPr>
                <w:rFonts w:cstheme="minorHAnsi"/>
                <w:iCs/>
                <w:sz w:val="20"/>
                <w:szCs w:val="20"/>
                <w:lang w:val="en-AU"/>
              </w:rPr>
            </w:pPr>
          </w:p>
          <w:p w14:paraId="12FF3F1F" w14:textId="64F49485" w:rsidR="00977848" w:rsidRPr="001F7BDD" w:rsidRDefault="00977848" w:rsidP="00944B59">
            <w:pPr>
              <w:spacing w:after="60"/>
              <w:rPr>
                <w:rFonts w:cstheme="minorHAnsi"/>
                <w:iCs/>
                <w:sz w:val="20"/>
                <w:szCs w:val="20"/>
                <w:lang w:val="en-AU"/>
              </w:rPr>
            </w:pPr>
            <w:r w:rsidRPr="0094561B">
              <w:rPr>
                <w:rFonts w:cstheme="minorHAnsi"/>
                <w:iCs/>
                <w:sz w:val="20"/>
                <w:szCs w:val="20"/>
                <w:lang w:val="en-AU"/>
              </w:rPr>
              <w:t>3.</w:t>
            </w:r>
            <w:r w:rsidRPr="001F7BDD">
              <w:rPr>
                <w:rFonts w:cstheme="minorHAnsi"/>
                <w:iCs/>
                <w:sz w:val="20"/>
                <w:szCs w:val="20"/>
                <w:lang w:val="en-AU"/>
              </w:rPr>
              <w:t xml:space="preserve"> </w:t>
            </w:r>
          </w:p>
        </w:tc>
      </w:tr>
      <w:tr w:rsidR="0000209D" w:rsidRPr="001F7BDD" w14:paraId="716A8208" w14:textId="77777777" w:rsidTr="0000209D">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3D0B312E" w14:textId="60D46D25" w:rsidR="0000209D" w:rsidRPr="0094561B" w:rsidRDefault="0000209D" w:rsidP="00944B59">
            <w:pPr>
              <w:spacing w:after="60"/>
              <w:rPr>
                <w:rFonts w:cstheme="minorHAnsi"/>
                <w:iCs/>
                <w:sz w:val="20"/>
                <w:szCs w:val="20"/>
                <w:lang w:val="en-AU"/>
              </w:rPr>
            </w:pPr>
            <w:r w:rsidRPr="0081746F">
              <w:rPr>
                <w:rFonts w:ascii="Calibri Light" w:eastAsia="Times New Roman" w:hAnsi="Calibri Light" w:cs="Calibri Light"/>
                <w:b/>
                <w:bCs/>
                <w:color w:val="FFFFFF" w:themeColor="background1"/>
                <w:lang w:eastAsia="en-AU"/>
              </w:rPr>
              <w:t>STOP: The next section</w:t>
            </w:r>
            <w:r>
              <w:rPr>
                <w:rFonts w:ascii="Calibri Light" w:eastAsia="Times New Roman" w:hAnsi="Calibri Light" w:cs="Calibri Light"/>
                <w:b/>
                <w:bCs/>
                <w:color w:val="FFFFFF" w:themeColor="background1"/>
                <w:lang w:eastAsia="en-AU"/>
              </w:rPr>
              <w:t xml:space="preserve"> is</w:t>
            </w:r>
            <w:r w:rsidRPr="0081746F">
              <w:rPr>
                <w:rFonts w:ascii="Calibri Light" w:eastAsia="Times New Roman" w:hAnsi="Calibri Light" w:cs="Calibri Light"/>
                <w:b/>
                <w:bCs/>
                <w:color w:val="FFFFFF" w:themeColor="background1"/>
                <w:lang w:eastAsia="en-AU"/>
              </w:rPr>
              <w:t xml:space="preserve"> to be completed after implementation has already commenced.</w:t>
            </w:r>
          </w:p>
        </w:tc>
      </w:tr>
      <w:tr w:rsidR="008D242F" w:rsidRPr="001F7BDD" w14:paraId="0BD20C5E" w14:textId="77777777" w:rsidTr="00E84E97">
        <w:trPr>
          <w:trHeight w:val="390"/>
        </w:trPr>
        <w:tc>
          <w:tcPr>
            <w:tcW w:w="1489" w:type="pct"/>
            <w:tcBorders>
              <w:top w:val="single" w:sz="4" w:space="0" w:color="auto"/>
              <w:left w:val="single" w:sz="4" w:space="0" w:color="auto"/>
              <w:bottom w:val="single" w:sz="4" w:space="0" w:color="auto"/>
              <w:right w:val="single" w:sz="4" w:space="0" w:color="auto"/>
            </w:tcBorders>
            <w:shd w:val="clear" w:color="auto" w:fill="95D8F9"/>
            <w:hideMark/>
          </w:tcPr>
          <w:p w14:paraId="2FA61368" w14:textId="0B0A6822" w:rsidR="008D242F" w:rsidRDefault="008D242F" w:rsidP="008D242F">
            <w:pPr>
              <w:numPr>
                <w:ilvl w:val="0"/>
                <w:numId w:val="6"/>
              </w:numPr>
              <w:spacing w:after="60"/>
              <w:ind w:left="0"/>
              <w:rPr>
                <w:rFonts w:cstheme="minorHAnsi"/>
                <w:b/>
                <w:bCs/>
                <w:sz w:val="20"/>
                <w:szCs w:val="20"/>
                <w:lang w:val="en-AU"/>
              </w:rPr>
            </w:pPr>
            <w:r w:rsidRPr="7295029C">
              <w:rPr>
                <w:b/>
                <w:sz w:val="20"/>
                <w:szCs w:val="20"/>
                <w:lang w:val="en-AU"/>
              </w:rPr>
              <w:t>Monitor</w:t>
            </w:r>
          </w:p>
          <w:p w14:paraId="086618DA" w14:textId="77777777" w:rsidR="00A65913" w:rsidRDefault="00A65913" w:rsidP="008D242F">
            <w:pPr>
              <w:numPr>
                <w:ilvl w:val="0"/>
                <w:numId w:val="6"/>
              </w:numPr>
              <w:spacing w:after="60"/>
              <w:ind w:left="0"/>
              <w:rPr>
                <w:rFonts w:cstheme="minorHAnsi"/>
                <w:b/>
                <w:bCs/>
                <w:sz w:val="20"/>
                <w:szCs w:val="20"/>
                <w:lang w:val="en-AU"/>
              </w:rPr>
            </w:pPr>
          </w:p>
          <w:p w14:paraId="01149858" w14:textId="77777777" w:rsidR="00A65913" w:rsidRDefault="00A65913" w:rsidP="00A65913">
            <w:pPr>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 minimum of one QI </w:t>
            </w:r>
          </w:p>
          <w:p w14:paraId="0E2517B4" w14:textId="77777777" w:rsidR="00A65913" w:rsidRDefault="00A65913" w:rsidP="00A65913">
            <w:pPr>
              <w:textAlignment w:val="baseline"/>
              <w:rPr>
                <w:rFonts w:eastAsia="Times New Roman" w:cstheme="minorHAnsi"/>
                <w:i/>
                <w:iCs/>
                <w:sz w:val="20"/>
                <w:szCs w:val="20"/>
                <w:lang w:eastAsia="en-AU"/>
              </w:rPr>
            </w:pPr>
            <w:r w:rsidRPr="0068380D">
              <w:rPr>
                <w:rFonts w:eastAsia="Times New Roman" w:cstheme="minorHAnsi"/>
                <w:i/>
                <w:iCs/>
                <w:sz w:val="20"/>
                <w:szCs w:val="20"/>
                <w:lang w:eastAsia="en-AU"/>
              </w:rPr>
              <w:t xml:space="preserve">activity review/touchpoint </w:t>
            </w:r>
          </w:p>
          <w:p w14:paraId="114347CA" w14:textId="2E945D25" w:rsidR="008D242F" w:rsidRPr="001F7BDD" w:rsidRDefault="00A65913" w:rsidP="003E2C41">
            <w:pPr>
              <w:textAlignment w:val="baseline"/>
              <w:rPr>
                <w:rFonts w:cstheme="minorHAnsi"/>
                <w:b/>
                <w:bCs/>
                <w:sz w:val="20"/>
                <w:szCs w:val="20"/>
                <w:lang w:val="en-AU"/>
              </w:rPr>
            </w:pPr>
            <w:r w:rsidRPr="0068380D">
              <w:rPr>
                <w:rFonts w:eastAsia="Times New Roman" w:cstheme="minorHAnsi"/>
                <w:i/>
                <w:iCs/>
                <w:sz w:val="20"/>
                <w:szCs w:val="20"/>
                <w:lang w:eastAsia="en-AU"/>
              </w:rPr>
              <w:t xml:space="preserve">is required. You can include multiple reviews/touchpoints – list by date. </w:t>
            </w:r>
          </w:p>
        </w:tc>
        <w:tc>
          <w:tcPr>
            <w:tcW w:w="3511" w:type="pct"/>
            <w:tcBorders>
              <w:top w:val="single" w:sz="4" w:space="0" w:color="auto"/>
              <w:left w:val="single" w:sz="4" w:space="0" w:color="auto"/>
              <w:bottom w:val="single" w:sz="4" w:space="0" w:color="auto"/>
              <w:right w:val="single" w:sz="4" w:space="0" w:color="auto"/>
            </w:tcBorders>
            <w:shd w:val="clear" w:color="auto" w:fill="95D8F9"/>
          </w:tcPr>
          <w:p w14:paraId="5D26FD46" w14:textId="77777777" w:rsidR="00FD4A94" w:rsidRDefault="00FD4A94" w:rsidP="00FD4A94">
            <w:pPr>
              <w:textAlignment w:val="baseline"/>
              <w:rPr>
                <w:rFonts w:eastAsia="Times New Roman" w:cstheme="minorHAnsi"/>
                <w:b/>
                <w:bCs/>
                <w:sz w:val="20"/>
                <w:szCs w:val="20"/>
                <w:lang w:eastAsia="en-AU"/>
              </w:rPr>
            </w:pPr>
            <w:r w:rsidRPr="00086E2F">
              <w:rPr>
                <w:rFonts w:eastAsia="Times New Roman" w:cstheme="minorHAnsi"/>
                <w:b/>
                <w:bCs/>
                <w:sz w:val="20"/>
                <w:szCs w:val="20"/>
                <w:lang w:eastAsia="en-AU"/>
              </w:rPr>
              <w:t>Review 1 - Date:  </w:t>
            </w:r>
          </w:p>
          <w:p w14:paraId="40F31198" w14:textId="77777777" w:rsidR="00FD4A94" w:rsidRPr="00086E2F" w:rsidRDefault="00FD4A94" w:rsidP="00FD4A94">
            <w:pPr>
              <w:textAlignment w:val="baseline"/>
              <w:rPr>
                <w:rFonts w:eastAsia="Times New Roman" w:cstheme="minorHAnsi"/>
                <w:b/>
                <w:bCs/>
                <w:sz w:val="20"/>
                <w:szCs w:val="20"/>
                <w:lang w:eastAsia="en-AU"/>
              </w:rPr>
            </w:pPr>
          </w:p>
          <w:p w14:paraId="60D35810" w14:textId="77777777" w:rsidR="00FD4A94" w:rsidRDefault="00FD4A94" w:rsidP="00FD4A94">
            <w:pPr>
              <w:textAlignment w:val="baseline"/>
              <w:rPr>
                <w:rFonts w:eastAsia="Times New Roman" w:cstheme="minorHAnsi"/>
                <w:sz w:val="20"/>
                <w:szCs w:val="20"/>
                <w:lang w:eastAsia="en-AU"/>
              </w:rPr>
            </w:pPr>
            <w:r w:rsidRPr="00086E2F">
              <w:rPr>
                <w:rFonts w:eastAsia="Times New Roman" w:cstheme="minorHAnsi"/>
                <w:sz w:val="20"/>
                <w:szCs w:val="20"/>
                <w:lang w:eastAsia="en-AU"/>
              </w:rPr>
              <w:t>What is working/not working?</w:t>
            </w:r>
          </w:p>
          <w:p w14:paraId="3BCF54A6" w14:textId="47F6C43E" w:rsidR="00FD4A94" w:rsidRPr="00086E2F" w:rsidRDefault="00FD4A94" w:rsidP="00FD4A94">
            <w:pPr>
              <w:textAlignment w:val="baseline"/>
              <w:rPr>
                <w:rFonts w:eastAsia="Times New Roman" w:cstheme="minorHAnsi"/>
                <w:sz w:val="20"/>
                <w:szCs w:val="20"/>
                <w:lang w:eastAsia="en-AU"/>
              </w:rPr>
            </w:pPr>
            <w:r w:rsidRPr="00086E2F">
              <w:rPr>
                <w:rFonts w:eastAsia="Times New Roman" w:cstheme="minorHAnsi"/>
                <w:sz w:val="20"/>
                <w:szCs w:val="20"/>
                <w:lang w:eastAsia="en-AU"/>
              </w:rPr>
              <w:t>  </w:t>
            </w:r>
          </w:p>
          <w:p w14:paraId="1BEF4590" w14:textId="77777777" w:rsidR="00FD4A94" w:rsidRPr="00086E2F" w:rsidRDefault="00FD4A94" w:rsidP="00FD4A94">
            <w:pPr>
              <w:textAlignment w:val="baseline"/>
              <w:rPr>
                <w:rFonts w:eastAsia="Times New Roman" w:cstheme="minorHAnsi"/>
                <w:sz w:val="20"/>
                <w:szCs w:val="20"/>
                <w:lang w:eastAsia="en-AU"/>
              </w:rPr>
            </w:pPr>
            <w:r w:rsidRPr="00086E2F">
              <w:rPr>
                <w:rFonts w:eastAsia="Times New Roman" w:cstheme="minorHAnsi"/>
                <w:sz w:val="20"/>
                <w:szCs w:val="20"/>
                <w:lang w:eastAsia="en-AU"/>
              </w:rPr>
              <w:t>Has there been a change in your performance? If not, why not?  </w:t>
            </w:r>
          </w:p>
          <w:p w14:paraId="5D25BD0A" w14:textId="1482E967" w:rsidR="006622AD" w:rsidRPr="00A65913" w:rsidRDefault="006622AD" w:rsidP="00A65913">
            <w:pPr>
              <w:spacing w:after="60"/>
              <w:rPr>
                <w:rFonts w:cstheme="minorHAnsi"/>
                <w:iCs/>
                <w:sz w:val="20"/>
                <w:szCs w:val="20"/>
                <w:lang w:val="en-AU"/>
              </w:rPr>
            </w:pPr>
          </w:p>
        </w:tc>
      </w:tr>
      <w:tr w:rsidR="0000209D" w:rsidRPr="001F7BDD" w14:paraId="23936E97" w14:textId="77777777" w:rsidTr="00B27106">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FF0000"/>
          </w:tcPr>
          <w:p w14:paraId="2766889B" w14:textId="2E629C93" w:rsidR="0000209D" w:rsidRPr="001F7BDD" w:rsidRDefault="00B27106" w:rsidP="008D242F">
            <w:pPr>
              <w:spacing w:after="60"/>
              <w:rPr>
                <w:rFonts w:cstheme="minorHAnsi"/>
                <w:b/>
                <w:lang w:val="en-AU"/>
              </w:rPr>
            </w:pPr>
            <w:r w:rsidRPr="0081746F">
              <w:rPr>
                <w:rFonts w:ascii="Calibri Light" w:eastAsia="Times New Roman" w:hAnsi="Calibri Light" w:cs="Calibri Light"/>
                <w:b/>
                <w:bCs/>
                <w:color w:val="FFFFFF" w:themeColor="background1"/>
                <w:lang w:eastAsia="en-AU"/>
              </w:rPr>
              <w:t>STOP: The next section</w:t>
            </w:r>
            <w:r>
              <w:rPr>
                <w:rFonts w:ascii="Calibri Light" w:eastAsia="Times New Roman" w:hAnsi="Calibri Light" w:cs="Calibri Light"/>
                <w:b/>
                <w:bCs/>
                <w:color w:val="FFFFFF" w:themeColor="background1"/>
                <w:lang w:eastAsia="en-AU"/>
              </w:rPr>
              <w:t xml:space="preserve"> is</w:t>
            </w:r>
            <w:r w:rsidRPr="0081746F">
              <w:rPr>
                <w:rFonts w:ascii="Calibri Light" w:eastAsia="Times New Roman" w:hAnsi="Calibri Light" w:cs="Calibri Light"/>
                <w:b/>
                <w:bCs/>
                <w:color w:val="FFFFFF" w:themeColor="background1"/>
                <w:lang w:eastAsia="en-AU"/>
              </w:rPr>
              <w:t xml:space="preserve"> to be completed </w:t>
            </w:r>
            <w:r w:rsidRPr="00D9344B">
              <w:rPr>
                <w:rFonts w:ascii="Calibri Light" w:eastAsia="Times New Roman" w:hAnsi="Calibri Light" w:cs="Calibri Light"/>
                <w:b/>
                <w:bCs/>
                <w:color w:val="FFFFFF" w:themeColor="background1"/>
                <w:lang w:eastAsia="en-AU"/>
              </w:rPr>
              <w:t>at</w:t>
            </w:r>
            <w:r>
              <w:rPr>
                <w:rFonts w:ascii="Calibri Light" w:eastAsia="Times New Roman" w:hAnsi="Calibri Light" w:cs="Calibri Light"/>
                <w:b/>
                <w:bCs/>
                <w:color w:val="FFFFFF" w:themeColor="background1"/>
                <w:lang w:eastAsia="en-AU"/>
              </w:rPr>
              <w:t xml:space="preserve"> the</w:t>
            </w:r>
            <w:r w:rsidRPr="00D9344B">
              <w:rPr>
                <w:rFonts w:ascii="Calibri Light" w:eastAsia="Times New Roman" w:hAnsi="Calibri Light" w:cs="Calibri Light"/>
                <w:b/>
                <w:bCs/>
                <w:color w:val="FFFFFF" w:themeColor="background1"/>
                <w:lang w:eastAsia="en-AU"/>
              </w:rPr>
              <w:t xml:space="preserve"> end/closure of activity.  </w:t>
            </w:r>
          </w:p>
        </w:tc>
      </w:tr>
      <w:tr w:rsidR="008D242F" w:rsidRPr="001F7BDD" w14:paraId="222BE7D6" w14:textId="77777777" w:rsidTr="28BB6636">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8D242F" w:rsidRPr="001F7BDD" w:rsidRDefault="008D242F" w:rsidP="008D242F">
            <w:pPr>
              <w:spacing w:after="60"/>
              <w:rPr>
                <w:rFonts w:cstheme="minorHAnsi"/>
                <w:lang w:val="en-AU"/>
              </w:rPr>
            </w:pPr>
            <w:r w:rsidRPr="001F7BDD">
              <w:rPr>
                <w:rFonts w:cstheme="minorHAnsi"/>
                <w:b/>
                <w:lang w:val="en-AU"/>
              </w:rPr>
              <w:t>How much</w:t>
            </w:r>
            <w:r w:rsidRPr="001F7BDD">
              <w:rPr>
                <w:rFonts w:cstheme="minorHAnsi"/>
                <w:lang w:val="en-AU"/>
              </w:rPr>
              <w:t xml:space="preserve"> did we change?</w:t>
            </w:r>
          </w:p>
        </w:tc>
      </w:tr>
      <w:tr w:rsidR="00682882" w:rsidRPr="001F7BDD" w14:paraId="5C3E206E" w14:textId="77777777" w:rsidTr="00E84E97">
        <w:trPr>
          <w:trHeight w:val="694"/>
        </w:trPr>
        <w:tc>
          <w:tcPr>
            <w:tcW w:w="1489" w:type="pct"/>
            <w:vMerge w:val="restart"/>
            <w:tcBorders>
              <w:top w:val="single" w:sz="4" w:space="0" w:color="auto"/>
              <w:left w:val="single" w:sz="4" w:space="0" w:color="auto"/>
              <w:right w:val="single" w:sz="4" w:space="0" w:color="auto"/>
            </w:tcBorders>
            <w:hideMark/>
          </w:tcPr>
          <w:p w14:paraId="36D80A15" w14:textId="77777777" w:rsidR="00682882" w:rsidRDefault="00682882" w:rsidP="00EE2113">
            <w:pPr>
              <w:numPr>
                <w:ilvl w:val="0"/>
                <w:numId w:val="6"/>
              </w:numPr>
              <w:spacing w:after="60"/>
              <w:ind w:left="0"/>
              <w:rPr>
                <w:rFonts w:cstheme="minorHAnsi"/>
                <w:b/>
                <w:bCs/>
                <w:sz w:val="20"/>
                <w:szCs w:val="20"/>
                <w:lang w:val="en-AU"/>
              </w:rPr>
            </w:pPr>
            <w:r w:rsidRPr="7295029C">
              <w:rPr>
                <w:b/>
                <w:sz w:val="20"/>
                <w:szCs w:val="20"/>
                <w:lang w:val="en-AU"/>
              </w:rPr>
              <w:t xml:space="preserve">Performance </w:t>
            </w:r>
          </w:p>
          <w:p w14:paraId="20B5F6BE" w14:textId="77777777" w:rsidR="00682882" w:rsidRDefault="00682882" w:rsidP="00EE2113">
            <w:pPr>
              <w:numPr>
                <w:ilvl w:val="0"/>
                <w:numId w:val="6"/>
              </w:numPr>
              <w:spacing w:after="60"/>
              <w:ind w:left="0"/>
              <w:rPr>
                <w:rFonts w:cstheme="minorHAnsi"/>
                <w:b/>
                <w:bCs/>
                <w:sz w:val="20"/>
                <w:szCs w:val="20"/>
                <w:lang w:val="en-AU"/>
              </w:rPr>
            </w:pPr>
          </w:p>
          <w:p w14:paraId="0D1031E9" w14:textId="77777777" w:rsidR="00682882" w:rsidRDefault="00682882" w:rsidP="00682882">
            <w:pPr>
              <w:contextualSpacing/>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Question: Did you achieve your target?</w:t>
            </w:r>
          </w:p>
          <w:p w14:paraId="41576700" w14:textId="77777777" w:rsidR="00682882" w:rsidRDefault="00682882" w:rsidP="00682882">
            <w:pPr>
              <w:contextualSpacing/>
              <w:rPr>
                <w:rFonts w:ascii="Calibri" w:eastAsia="Times New Roman" w:hAnsi="Calibri" w:cs="Calibri"/>
                <w:i/>
                <w:iCs/>
                <w:sz w:val="20"/>
                <w:szCs w:val="20"/>
                <w:lang w:eastAsia="en-AU"/>
              </w:rPr>
            </w:pPr>
          </w:p>
          <w:p w14:paraId="245F235D" w14:textId="77777777" w:rsidR="00682882" w:rsidRDefault="00682882" w:rsidP="00682882">
            <w:pPr>
              <w:spacing w:after="60"/>
              <w:rPr>
                <w:rFonts w:ascii="Calibri" w:eastAsia="Times New Roman" w:hAnsi="Calibri" w:cs="Calibri"/>
                <w:i/>
                <w:iCs/>
                <w:sz w:val="20"/>
                <w:szCs w:val="20"/>
                <w:lang w:eastAsia="en-AU"/>
              </w:rPr>
            </w:pPr>
            <w:r w:rsidRPr="005F1861">
              <w:rPr>
                <w:rFonts w:ascii="Calibri" w:eastAsia="Times New Roman" w:hAnsi="Calibri" w:cs="Calibri"/>
                <w:i/>
                <w:iCs/>
                <w:sz w:val="20"/>
                <w:szCs w:val="20"/>
                <w:lang w:eastAsia="en-AU"/>
              </w:rPr>
              <w:t xml:space="preserve"> If not, reflect on why </w:t>
            </w:r>
            <w:proofErr w:type="gramStart"/>
            <w:r w:rsidRPr="005F1861">
              <w:rPr>
                <w:rFonts w:ascii="Calibri" w:eastAsia="Times New Roman" w:hAnsi="Calibri" w:cs="Calibri"/>
                <w:i/>
                <w:iCs/>
                <w:sz w:val="20"/>
                <w:szCs w:val="20"/>
                <w:lang w:eastAsia="en-AU"/>
              </w:rPr>
              <w:t>not</w:t>
            </w:r>
            <w:proofErr w:type="gramEnd"/>
          </w:p>
          <w:p w14:paraId="6983F19B" w14:textId="51173D0C" w:rsidR="003B5941" w:rsidRPr="001F7BDD" w:rsidRDefault="003B5941" w:rsidP="00682882">
            <w:pPr>
              <w:spacing w:after="6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F23D2" w14:textId="303A538D" w:rsidR="00682882" w:rsidRPr="00F75006" w:rsidRDefault="00F75006" w:rsidP="00F75006">
            <w:pPr>
              <w:contextualSpacing/>
              <w:rPr>
                <w:rFonts w:eastAsia="Times New Roman" w:cstheme="minorHAnsi"/>
                <w:sz w:val="20"/>
                <w:szCs w:val="20"/>
                <w:lang w:val="en-AU" w:eastAsia="en-AU"/>
              </w:rPr>
            </w:pPr>
            <w:r w:rsidRPr="00C812D8">
              <w:rPr>
                <w:rFonts w:ascii="Calibri" w:eastAsia="Times New Roman" w:hAnsi="Calibri" w:cs="Calibri"/>
                <w:b/>
                <w:bCs/>
                <w:sz w:val="20"/>
                <w:szCs w:val="20"/>
                <w:lang w:eastAsia="en-AU"/>
              </w:rPr>
              <w:t>Example:</w:t>
            </w:r>
            <w:r>
              <w:rPr>
                <w:rFonts w:ascii="Calibri" w:eastAsia="Times New Roman" w:hAnsi="Calibri" w:cs="Calibri"/>
                <w:b/>
                <w:bCs/>
                <w:sz w:val="20"/>
                <w:szCs w:val="20"/>
                <w:lang w:eastAsia="en-AU"/>
              </w:rPr>
              <w:t xml:space="preserve"> </w:t>
            </w:r>
            <w:r w:rsidR="00682882" w:rsidRPr="003B5941">
              <w:rPr>
                <w:rFonts w:cstheme="minorHAnsi"/>
                <w:i/>
                <w:iCs/>
                <w:sz w:val="20"/>
                <w:szCs w:val="20"/>
                <w:lang w:val="en-AU"/>
              </w:rPr>
              <w:t xml:space="preserve">Number of patients due for a pertussis and influenza vaccine has increased from baseline </w:t>
            </w:r>
            <w:r w:rsidR="00682882" w:rsidRPr="003B5941">
              <w:rPr>
                <w:rFonts w:cstheme="minorHAnsi"/>
                <w:i/>
                <w:iCs/>
                <w:color w:val="FF0000"/>
                <w:sz w:val="20"/>
                <w:szCs w:val="20"/>
                <w:lang w:val="en-AU"/>
              </w:rPr>
              <w:t>XX</w:t>
            </w:r>
            <w:r w:rsidR="00682882" w:rsidRPr="003B5941">
              <w:rPr>
                <w:rFonts w:cstheme="minorHAnsi"/>
                <w:i/>
                <w:iCs/>
                <w:sz w:val="20"/>
                <w:szCs w:val="20"/>
                <w:lang w:val="en-AU"/>
              </w:rPr>
              <w:t xml:space="preserve"> to </w:t>
            </w:r>
            <w:r w:rsidR="00682882" w:rsidRPr="003B5941">
              <w:rPr>
                <w:rFonts w:cstheme="minorHAnsi"/>
                <w:i/>
                <w:iCs/>
                <w:color w:val="FF0000"/>
                <w:sz w:val="20"/>
                <w:szCs w:val="20"/>
                <w:lang w:val="en-AU"/>
              </w:rPr>
              <w:t>XX</w:t>
            </w:r>
          </w:p>
        </w:tc>
      </w:tr>
      <w:tr w:rsidR="00682882" w:rsidRPr="001F7BDD" w14:paraId="2094877C" w14:textId="77777777" w:rsidTr="00E84E97">
        <w:trPr>
          <w:trHeight w:val="855"/>
        </w:trPr>
        <w:tc>
          <w:tcPr>
            <w:tcW w:w="1489" w:type="pct"/>
            <w:vMerge/>
            <w:tcBorders>
              <w:left w:val="single" w:sz="4" w:space="0" w:color="auto"/>
              <w:bottom w:val="single" w:sz="4" w:space="0" w:color="auto"/>
              <w:right w:val="single" w:sz="4" w:space="0" w:color="auto"/>
            </w:tcBorders>
          </w:tcPr>
          <w:p w14:paraId="0DD61B20" w14:textId="77777777" w:rsidR="00682882" w:rsidRPr="001F7BDD" w:rsidRDefault="00682882" w:rsidP="00EE2113">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69DB63E7" w14:textId="77777777" w:rsidR="00682882" w:rsidRPr="001F7BDD" w:rsidRDefault="00682882" w:rsidP="00EE2113">
            <w:pPr>
              <w:spacing w:after="60"/>
              <w:contextualSpacing/>
              <w:rPr>
                <w:rFonts w:cstheme="minorHAnsi"/>
                <w:i/>
                <w:sz w:val="20"/>
                <w:szCs w:val="20"/>
                <w:lang w:val="en-AU"/>
              </w:rPr>
            </w:pPr>
          </w:p>
        </w:tc>
      </w:tr>
      <w:tr w:rsidR="00677E37" w:rsidRPr="001F7BDD" w14:paraId="1CAF7F67" w14:textId="77777777" w:rsidTr="00E84E97">
        <w:trPr>
          <w:trHeight w:val="1050"/>
        </w:trPr>
        <w:tc>
          <w:tcPr>
            <w:tcW w:w="1489" w:type="pct"/>
            <w:vMerge w:val="restart"/>
            <w:tcBorders>
              <w:top w:val="single" w:sz="4" w:space="0" w:color="auto"/>
              <w:left w:val="single" w:sz="4" w:space="0" w:color="auto"/>
              <w:right w:val="single" w:sz="4" w:space="0" w:color="auto"/>
            </w:tcBorders>
            <w:hideMark/>
          </w:tcPr>
          <w:p w14:paraId="0C0F36FE" w14:textId="77777777" w:rsidR="00677E37" w:rsidRDefault="00677E37" w:rsidP="00EE2113">
            <w:pPr>
              <w:numPr>
                <w:ilvl w:val="0"/>
                <w:numId w:val="6"/>
              </w:numPr>
              <w:spacing w:after="60"/>
              <w:ind w:left="0"/>
              <w:rPr>
                <w:rFonts w:cstheme="minorHAnsi"/>
                <w:b/>
                <w:bCs/>
                <w:sz w:val="20"/>
                <w:szCs w:val="20"/>
                <w:lang w:val="en-AU"/>
              </w:rPr>
            </w:pPr>
            <w:r w:rsidRPr="7295029C">
              <w:rPr>
                <w:b/>
                <w:sz w:val="20"/>
                <w:szCs w:val="20"/>
                <w:lang w:val="en-AU"/>
              </w:rPr>
              <w:t>Worthwhile</w:t>
            </w:r>
          </w:p>
          <w:p w14:paraId="28984994" w14:textId="77777777" w:rsidR="00677E37" w:rsidRDefault="00677E37" w:rsidP="00EE2113">
            <w:pPr>
              <w:numPr>
                <w:ilvl w:val="0"/>
                <w:numId w:val="6"/>
              </w:numPr>
              <w:spacing w:after="60"/>
              <w:ind w:left="0"/>
              <w:rPr>
                <w:rFonts w:cstheme="minorHAnsi"/>
                <w:b/>
                <w:bCs/>
                <w:sz w:val="20"/>
                <w:szCs w:val="20"/>
                <w:lang w:val="en-AU"/>
              </w:rPr>
            </w:pPr>
          </w:p>
          <w:p w14:paraId="3EBD5AEE" w14:textId="77777777" w:rsidR="00677E37" w:rsidRDefault="00677E37" w:rsidP="00677E37">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Was the effort to complete the improvement activity worth the outcome?</w:t>
            </w:r>
          </w:p>
          <w:p w14:paraId="01564032" w14:textId="77777777" w:rsidR="00677E37" w:rsidRPr="00187B13" w:rsidRDefault="00677E37" w:rsidP="00677E37">
            <w:pPr>
              <w:contextualSpacing/>
              <w:rPr>
                <w:rFonts w:ascii="Calibri" w:eastAsia="Times New Roman" w:hAnsi="Calibri" w:cs="Calibri"/>
                <w:i/>
                <w:iCs/>
                <w:sz w:val="20"/>
                <w:szCs w:val="20"/>
                <w:lang w:eastAsia="en-AU"/>
              </w:rPr>
            </w:pPr>
          </w:p>
          <w:p w14:paraId="64E96892" w14:textId="77777777" w:rsidR="00677E37" w:rsidRDefault="00677E37" w:rsidP="00677E37">
            <w:pPr>
              <w:contextualSpacing/>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Did the team value the improvement activity?</w:t>
            </w:r>
          </w:p>
          <w:p w14:paraId="4FB0DDB5" w14:textId="77777777" w:rsidR="003B5941" w:rsidRDefault="003B5941" w:rsidP="00677E37">
            <w:pPr>
              <w:contextualSpacing/>
              <w:rPr>
                <w:rFonts w:ascii="Calibri" w:eastAsia="Times New Roman" w:hAnsi="Calibri" w:cs="Calibri"/>
                <w:i/>
                <w:iCs/>
                <w:sz w:val="20"/>
                <w:szCs w:val="20"/>
                <w:lang w:eastAsia="en-AU"/>
              </w:rPr>
            </w:pPr>
          </w:p>
          <w:p w14:paraId="6E46E2AA" w14:textId="77777777" w:rsidR="003B5941" w:rsidRDefault="003B5941" w:rsidP="00677E37">
            <w:pPr>
              <w:contextualSpacing/>
              <w:rPr>
                <w:rFonts w:ascii="Calibri" w:eastAsia="Times New Roman" w:hAnsi="Calibri" w:cs="Calibri"/>
                <w:i/>
                <w:iCs/>
                <w:sz w:val="20"/>
                <w:szCs w:val="20"/>
                <w:lang w:eastAsia="en-AU"/>
              </w:rPr>
            </w:pPr>
          </w:p>
          <w:p w14:paraId="372D0FE8" w14:textId="77777777" w:rsidR="003B5941" w:rsidRDefault="003B5941" w:rsidP="00677E37">
            <w:pPr>
              <w:contextualSpacing/>
              <w:rPr>
                <w:rFonts w:ascii="Calibri" w:eastAsia="Times New Roman" w:hAnsi="Calibri" w:cs="Calibri"/>
                <w:i/>
                <w:iCs/>
                <w:sz w:val="20"/>
                <w:szCs w:val="20"/>
                <w:lang w:eastAsia="en-AU"/>
              </w:rPr>
            </w:pPr>
          </w:p>
          <w:p w14:paraId="1E046734" w14:textId="77777777" w:rsidR="003B5941" w:rsidRPr="0081746F" w:rsidRDefault="003B5941" w:rsidP="00677E37">
            <w:pPr>
              <w:contextualSpacing/>
              <w:rPr>
                <w:rFonts w:ascii="Calibri" w:eastAsia="Times New Roman" w:hAnsi="Calibri" w:cs="Calibri"/>
                <w:i/>
                <w:iCs/>
                <w:sz w:val="20"/>
                <w:szCs w:val="20"/>
                <w:lang w:eastAsia="en-AU"/>
              </w:rPr>
            </w:pPr>
          </w:p>
          <w:p w14:paraId="2E6DA04E" w14:textId="77777777" w:rsidR="00677E37" w:rsidRPr="001F7BDD" w:rsidRDefault="00677E37" w:rsidP="00677E37">
            <w:pPr>
              <w:spacing w:after="6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8C9C" w14:textId="67CFE29C" w:rsidR="00855CFD" w:rsidRDefault="00677E37" w:rsidP="007F0D97">
            <w:pPr>
              <w:textAlignment w:val="baseline"/>
              <w:rPr>
                <w:rFonts w:cstheme="minorHAnsi"/>
                <w:b/>
                <w:bCs/>
                <w:i/>
                <w:iCs/>
                <w:sz w:val="20"/>
                <w:szCs w:val="20"/>
                <w:lang w:val="en-AU"/>
              </w:rPr>
            </w:pPr>
            <w:r>
              <w:rPr>
                <w:rFonts w:cstheme="minorHAnsi"/>
                <w:b/>
                <w:bCs/>
                <w:sz w:val="20"/>
                <w:szCs w:val="20"/>
                <w:lang w:val="en-AU"/>
              </w:rPr>
              <w:t>Example</w:t>
            </w:r>
            <w:r w:rsidR="00286911">
              <w:rPr>
                <w:rFonts w:cstheme="minorHAnsi"/>
                <w:b/>
                <w:bCs/>
                <w:sz w:val="20"/>
                <w:szCs w:val="20"/>
                <w:lang w:val="en-AU"/>
              </w:rPr>
              <w:t>s</w:t>
            </w:r>
            <w:r>
              <w:rPr>
                <w:rFonts w:cstheme="minorHAnsi"/>
                <w:b/>
                <w:bCs/>
                <w:sz w:val="20"/>
                <w:szCs w:val="20"/>
                <w:lang w:val="en-AU"/>
              </w:rPr>
              <w:t>:</w:t>
            </w:r>
            <w:r w:rsidRPr="00677E37">
              <w:rPr>
                <w:rFonts w:cstheme="minorHAnsi"/>
                <w:b/>
                <w:bCs/>
                <w:i/>
                <w:iCs/>
                <w:sz w:val="20"/>
                <w:szCs w:val="20"/>
                <w:lang w:val="en-AU"/>
              </w:rPr>
              <w:t xml:space="preserve"> </w:t>
            </w:r>
          </w:p>
          <w:p w14:paraId="4345A59E" w14:textId="7C02E670" w:rsidR="00677E37" w:rsidRPr="00677E37" w:rsidRDefault="00855CFD" w:rsidP="00286911">
            <w:pPr>
              <w:pStyle w:val="ListParagraph"/>
              <w:numPr>
                <w:ilvl w:val="0"/>
                <w:numId w:val="6"/>
              </w:numPr>
              <w:ind w:left="320" w:hanging="283"/>
              <w:textAlignment w:val="baseline"/>
              <w:rPr>
                <w:rFonts w:cstheme="minorHAnsi"/>
                <w:b/>
                <w:bCs/>
                <w:i/>
                <w:iCs/>
                <w:sz w:val="20"/>
                <w:szCs w:val="20"/>
                <w:lang w:val="en-AU"/>
              </w:rPr>
            </w:pPr>
            <w:r w:rsidRPr="00855CFD">
              <w:rPr>
                <w:rFonts w:cstheme="minorHAnsi"/>
                <w:i/>
                <w:iCs/>
                <w:sz w:val="20"/>
                <w:szCs w:val="20"/>
                <w:lang w:val="en-AU"/>
              </w:rPr>
              <w:t>W</w:t>
            </w:r>
            <w:r w:rsidR="00677E37" w:rsidRPr="00855CFD">
              <w:rPr>
                <w:rFonts w:cstheme="minorHAnsi"/>
                <w:i/>
                <w:iCs/>
                <w:sz w:val="20"/>
                <w:szCs w:val="20"/>
                <w:lang w:val="en-AU"/>
              </w:rPr>
              <w:t>e believe the effort to complete the activity was worthwhile as we increased the number of patients due for a pertussis and influenza vaccine</w:t>
            </w:r>
            <w:r w:rsidRPr="00855CFD">
              <w:rPr>
                <w:rFonts w:cstheme="minorHAnsi"/>
                <w:i/>
                <w:iCs/>
                <w:sz w:val="20"/>
                <w:szCs w:val="20"/>
                <w:lang w:val="en-AU"/>
              </w:rPr>
              <w:t xml:space="preserve"> </w:t>
            </w:r>
            <w:r w:rsidR="00677E37" w:rsidRPr="00855CFD">
              <w:rPr>
                <w:rFonts w:cstheme="minorHAnsi"/>
                <w:b/>
                <w:bCs/>
                <w:i/>
                <w:iCs/>
                <w:sz w:val="20"/>
                <w:szCs w:val="20"/>
                <w:lang w:val="en-AU"/>
              </w:rPr>
              <w:t>OR</w:t>
            </w:r>
          </w:p>
          <w:p w14:paraId="13ED9666" w14:textId="1E982999" w:rsidR="00677E37" w:rsidRPr="001F7BDD" w:rsidRDefault="00677E37" w:rsidP="00286911">
            <w:pPr>
              <w:pStyle w:val="ListParagraph"/>
              <w:numPr>
                <w:ilvl w:val="0"/>
                <w:numId w:val="6"/>
              </w:numPr>
              <w:spacing w:after="60"/>
              <w:ind w:left="320" w:hanging="283"/>
              <w:rPr>
                <w:rFonts w:cstheme="minorHAnsi"/>
                <w:i/>
                <w:sz w:val="20"/>
                <w:szCs w:val="20"/>
                <w:lang w:val="en-AU"/>
              </w:rPr>
            </w:pPr>
            <w:r w:rsidRPr="00677E37">
              <w:rPr>
                <w:rFonts w:cstheme="minorHAnsi"/>
                <w:i/>
                <w:iCs/>
                <w:sz w:val="20"/>
                <w:szCs w:val="20"/>
                <w:lang w:val="en-AU"/>
              </w:rPr>
              <w:t>We believe this activity was not worth the effort required, as we did not significantly reduce the number of patients due for a pertussis and influenza vaccine</w:t>
            </w:r>
            <w:r>
              <w:rPr>
                <w:rFonts w:cstheme="minorHAnsi"/>
                <w:i/>
                <w:iCs/>
                <w:sz w:val="20"/>
                <w:szCs w:val="20"/>
                <w:lang w:val="en-AU"/>
              </w:rPr>
              <w:t>.</w:t>
            </w:r>
          </w:p>
        </w:tc>
      </w:tr>
      <w:tr w:rsidR="00677E37" w:rsidRPr="001F7BDD" w14:paraId="0C76633F" w14:textId="77777777" w:rsidTr="00E84E97">
        <w:trPr>
          <w:trHeight w:val="1050"/>
        </w:trPr>
        <w:tc>
          <w:tcPr>
            <w:tcW w:w="1489" w:type="pct"/>
            <w:vMerge/>
            <w:tcBorders>
              <w:left w:val="single" w:sz="4" w:space="0" w:color="auto"/>
              <w:bottom w:val="single" w:sz="4" w:space="0" w:color="auto"/>
              <w:right w:val="single" w:sz="4" w:space="0" w:color="auto"/>
            </w:tcBorders>
          </w:tcPr>
          <w:p w14:paraId="37FDF915" w14:textId="77777777" w:rsidR="00677E37" w:rsidRPr="001F7BDD" w:rsidRDefault="00677E37" w:rsidP="00EE2113">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25496A0E" w14:textId="77777777" w:rsidR="00677E37" w:rsidRDefault="00677E37" w:rsidP="007F0D97">
            <w:pPr>
              <w:textAlignment w:val="baseline"/>
              <w:rPr>
                <w:rFonts w:cstheme="minorHAnsi"/>
                <w:b/>
                <w:bCs/>
                <w:sz w:val="20"/>
                <w:szCs w:val="20"/>
                <w:lang w:val="en-AU"/>
              </w:rPr>
            </w:pPr>
          </w:p>
        </w:tc>
      </w:tr>
      <w:tr w:rsidR="008753A8" w:rsidRPr="001F7BDD" w14:paraId="43B7B375" w14:textId="77777777" w:rsidTr="00E84E97">
        <w:trPr>
          <w:trHeight w:val="706"/>
        </w:trPr>
        <w:tc>
          <w:tcPr>
            <w:tcW w:w="1489" w:type="pct"/>
            <w:vMerge w:val="restart"/>
            <w:tcBorders>
              <w:top w:val="single" w:sz="4" w:space="0" w:color="auto"/>
              <w:left w:val="single" w:sz="4" w:space="0" w:color="auto"/>
              <w:right w:val="single" w:sz="4" w:space="0" w:color="auto"/>
            </w:tcBorders>
            <w:hideMark/>
          </w:tcPr>
          <w:p w14:paraId="6B11E78D" w14:textId="77777777" w:rsidR="008753A8" w:rsidRDefault="008753A8" w:rsidP="00EE2113">
            <w:pPr>
              <w:numPr>
                <w:ilvl w:val="0"/>
                <w:numId w:val="6"/>
              </w:numPr>
              <w:spacing w:after="60"/>
              <w:ind w:left="0"/>
              <w:rPr>
                <w:rFonts w:cstheme="minorHAnsi"/>
                <w:b/>
                <w:bCs/>
                <w:sz w:val="20"/>
                <w:szCs w:val="20"/>
                <w:lang w:val="en-AU"/>
              </w:rPr>
            </w:pPr>
            <w:r w:rsidRPr="7295029C">
              <w:rPr>
                <w:b/>
                <w:sz w:val="20"/>
                <w:szCs w:val="20"/>
                <w:lang w:val="en-AU"/>
              </w:rPr>
              <w:lastRenderedPageBreak/>
              <w:t>Learn</w:t>
            </w:r>
          </w:p>
          <w:p w14:paraId="28ED0B3A" w14:textId="77777777" w:rsidR="008753A8" w:rsidRDefault="008753A8" w:rsidP="008753A8">
            <w:pPr>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lessons learnt could you use for other improvement activities?  </w:t>
            </w:r>
          </w:p>
          <w:p w14:paraId="28D4856A" w14:textId="77777777" w:rsidR="008753A8" w:rsidRPr="00187B13" w:rsidRDefault="008753A8" w:rsidP="008753A8">
            <w:pPr>
              <w:textAlignment w:val="baseline"/>
              <w:rPr>
                <w:rFonts w:ascii="Calibri" w:eastAsia="Times New Roman" w:hAnsi="Calibri" w:cs="Calibri"/>
                <w:i/>
                <w:iCs/>
                <w:sz w:val="20"/>
                <w:szCs w:val="20"/>
                <w:lang w:eastAsia="en-AU"/>
              </w:rPr>
            </w:pPr>
          </w:p>
          <w:p w14:paraId="31CD3D70" w14:textId="42DFC3B6" w:rsidR="008753A8" w:rsidRPr="008753A8" w:rsidRDefault="008753A8" w:rsidP="008753A8">
            <w:pPr>
              <w:textAlignment w:val="baseline"/>
              <w:rPr>
                <w:rFonts w:ascii="Calibri" w:eastAsia="Times New Roman" w:hAnsi="Calibri" w:cs="Calibri"/>
                <w:i/>
                <w:iCs/>
                <w:sz w:val="20"/>
                <w:szCs w:val="20"/>
                <w:lang w:eastAsia="en-AU"/>
              </w:rPr>
            </w:pPr>
            <w:r w:rsidRPr="00187B13">
              <w:rPr>
                <w:rFonts w:ascii="Calibri" w:eastAsia="Times New Roman" w:hAnsi="Calibri" w:cs="Calibri"/>
                <w:i/>
                <w:iCs/>
                <w:sz w:val="20"/>
                <w:szCs w:val="20"/>
                <w:lang w:eastAsia="en-AU"/>
              </w:rPr>
              <w:t>What worked well, what could have been changed or improved?</w:t>
            </w:r>
            <w:r w:rsidRPr="0081746F">
              <w:rPr>
                <w:rFonts w:ascii="Calibri" w:eastAsia="Times New Roman" w:hAnsi="Calibri" w:cs="Calibri"/>
                <w:i/>
                <w:iCs/>
                <w:sz w:val="20"/>
                <w:szCs w:val="20"/>
                <w:lang w:eastAsia="en-AU"/>
              </w:rPr>
              <w:t>  </w:t>
            </w: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3621B2" w14:textId="3984D967" w:rsidR="008753A8" w:rsidRPr="001F7BDD" w:rsidRDefault="008753A8" w:rsidP="000763CD">
            <w:pPr>
              <w:spacing w:after="70" w:line="276" w:lineRule="auto"/>
              <w:rPr>
                <w:rFonts w:cstheme="minorHAnsi"/>
                <w:i/>
                <w:sz w:val="20"/>
                <w:szCs w:val="20"/>
                <w:lang w:val="en-AU"/>
              </w:rPr>
            </w:pPr>
            <w:r w:rsidRPr="001F7BDD">
              <w:rPr>
                <w:rFonts w:cstheme="minorHAnsi"/>
                <w:i/>
                <w:sz w:val="20"/>
                <w:szCs w:val="20"/>
                <w:lang w:val="en-AU"/>
              </w:rPr>
              <w:t xml:space="preserve"> </w:t>
            </w:r>
            <w:r w:rsidR="000D6F08" w:rsidRPr="0037461C">
              <w:rPr>
                <w:rFonts w:ascii="Calibri" w:eastAsia="Times New Roman" w:hAnsi="Calibri" w:cs="Calibri"/>
                <w:b/>
                <w:bCs/>
                <w:color w:val="000000"/>
                <w:sz w:val="20"/>
                <w:szCs w:val="20"/>
                <w:lang w:eastAsia="en-AU"/>
              </w:rPr>
              <w:t>Example:</w:t>
            </w:r>
            <w:r w:rsidR="000D6F08" w:rsidRPr="0037461C">
              <w:rPr>
                <w:rFonts w:ascii="Calibri" w:eastAsia="Times New Roman" w:hAnsi="Calibri" w:cs="Calibri"/>
                <w:i/>
                <w:iCs/>
                <w:sz w:val="20"/>
                <w:szCs w:val="20"/>
                <w:lang w:eastAsia="en-AU"/>
              </w:rPr>
              <w:t xml:space="preserve"> </w:t>
            </w:r>
            <w:r w:rsidR="000D6F08">
              <w:rPr>
                <w:rFonts w:ascii="Calibri" w:eastAsia="Times New Roman" w:hAnsi="Calibri" w:cs="Calibri"/>
                <w:i/>
                <w:iCs/>
                <w:sz w:val="20"/>
                <w:szCs w:val="20"/>
                <w:lang w:eastAsia="en-AU"/>
              </w:rPr>
              <w:t>Sending SMS or letter reminders to parents resulted in higher bookings compared to phone calls.</w:t>
            </w:r>
          </w:p>
        </w:tc>
      </w:tr>
      <w:tr w:rsidR="008753A8" w:rsidRPr="001F7BDD" w14:paraId="4991B490" w14:textId="77777777" w:rsidTr="00E84E97">
        <w:trPr>
          <w:trHeight w:val="1012"/>
        </w:trPr>
        <w:tc>
          <w:tcPr>
            <w:tcW w:w="1489" w:type="pct"/>
            <w:vMerge/>
            <w:tcBorders>
              <w:left w:val="single" w:sz="4" w:space="0" w:color="auto"/>
              <w:bottom w:val="single" w:sz="4" w:space="0" w:color="auto"/>
              <w:right w:val="single" w:sz="4" w:space="0" w:color="auto"/>
            </w:tcBorders>
          </w:tcPr>
          <w:p w14:paraId="67CF65B0" w14:textId="77777777" w:rsidR="008753A8" w:rsidRPr="001F7BDD" w:rsidRDefault="008753A8" w:rsidP="00EE2113">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1D017C6F" w14:textId="77777777" w:rsidR="008753A8" w:rsidRDefault="008753A8" w:rsidP="00C54071">
            <w:pPr>
              <w:spacing w:after="70"/>
              <w:rPr>
                <w:rFonts w:cstheme="minorHAnsi"/>
                <w:i/>
                <w:sz w:val="20"/>
                <w:szCs w:val="20"/>
                <w:lang w:val="en-AU"/>
              </w:rPr>
            </w:pPr>
          </w:p>
          <w:p w14:paraId="36D0B17A" w14:textId="77777777" w:rsidR="008B5991" w:rsidRDefault="008B5991" w:rsidP="00C54071">
            <w:pPr>
              <w:spacing w:after="70"/>
              <w:rPr>
                <w:rFonts w:cstheme="minorHAnsi"/>
                <w:i/>
                <w:sz w:val="20"/>
                <w:szCs w:val="20"/>
                <w:lang w:val="en-AU"/>
              </w:rPr>
            </w:pPr>
          </w:p>
          <w:p w14:paraId="3C8F50C1" w14:textId="77777777" w:rsidR="008B5991" w:rsidRDefault="008B5991" w:rsidP="00C54071">
            <w:pPr>
              <w:spacing w:after="70"/>
              <w:rPr>
                <w:rFonts w:cstheme="minorHAnsi"/>
                <w:i/>
                <w:sz w:val="20"/>
                <w:szCs w:val="20"/>
                <w:lang w:val="en-AU"/>
              </w:rPr>
            </w:pPr>
          </w:p>
          <w:p w14:paraId="575E8B9B" w14:textId="77777777" w:rsidR="008B5991" w:rsidRDefault="008B5991" w:rsidP="00C54071">
            <w:pPr>
              <w:spacing w:after="70"/>
              <w:rPr>
                <w:rFonts w:cstheme="minorHAnsi"/>
                <w:i/>
                <w:sz w:val="20"/>
                <w:szCs w:val="20"/>
                <w:lang w:val="en-AU"/>
              </w:rPr>
            </w:pPr>
          </w:p>
          <w:p w14:paraId="1A7D0767" w14:textId="77777777" w:rsidR="006B0452" w:rsidRPr="001F7BDD" w:rsidRDefault="006B0452" w:rsidP="00C54071">
            <w:pPr>
              <w:spacing w:after="70"/>
              <w:rPr>
                <w:rFonts w:cstheme="minorHAnsi"/>
                <w:i/>
                <w:sz w:val="20"/>
                <w:szCs w:val="20"/>
                <w:lang w:val="en-AU"/>
              </w:rPr>
            </w:pPr>
          </w:p>
        </w:tc>
      </w:tr>
      <w:tr w:rsidR="00EE2113" w:rsidRPr="001F7BDD" w14:paraId="1D1C0E1E" w14:textId="77777777" w:rsidTr="28BB6636">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EE2113" w:rsidRPr="001F7BDD" w:rsidRDefault="00EE2113" w:rsidP="00EE2113">
            <w:pPr>
              <w:spacing w:after="60"/>
              <w:rPr>
                <w:rFonts w:cstheme="minorHAnsi"/>
                <w:b/>
                <w:bCs/>
                <w:lang w:val="en-AU"/>
              </w:rPr>
            </w:pPr>
            <w:r w:rsidRPr="001F7BDD">
              <w:rPr>
                <w:rFonts w:cstheme="minorHAnsi"/>
                <w:b/>
                <w:bCs/>
                <w:lang w:val="en-AU"/>
              </w:rPr>
              <w:t>What next?</w:t>
            </w:r>
          </w:p>
        </w:tc>
      </w:tr>
      <w:tr w:rsidR="002B0FB1" w:rsidRPr="001F7BDD" w14:paraId="691EB908" w14:textId="77777777" w:rsidTr="00E84E97">
        <w:trPr>
          <w:trHeight w:val="839"/>
        </w:trPr>
        <w:tc>
          <w:tcPr>
            <w:tcW w:w="1489" w:type="pct"/>
            <w:vMerge w:val="restart"/>
            <w:tcBorders>
              <w:top w:val="single" w:sz="4" w:space="0" w:color="auto"/>
              <w:left w:val="single" w:sz="4" w:space="0" w:color="auto"/>
              <w:right w:val="single" w:sz="4" w:space="0" w:color="auto"/>
            </w:tcBorders>
            <w:hideMark/>
          </w:tcPr>
          <w:p w14:paraId="3F5D685C" w14:textId="77777777" w:rsidR="002B0FB1" w:rsidRDefault="002B0FB1" w:rsidP="00EE2113">
            <w:pPr>
              <w:numPr>
                <w:ilvl w:val="0"/>
                <w:numId w:val="6"/>
              </w:numPr>
              <w:spacing w:after="60"/>
              <w:ind w:left="0"/>
              <w:rPr>
                <w:rFonts w:cstheme="minorHAnsi"/>
                <w:b/>
                <w:bCs/>
                <w:sz w:val="20"/>
                <w:szCs w:val="20"/>
                <w:lang w:val="en-AU"/>
              </w:rPr>
            </w:pPr>
            <w:r w:rsidRPr="7295029C">
              <w:rPr>
                <w:b/>
                <w:sz w:val="20"/>
                <w:szCs w:val="20"/>
                <w:lang w:val="en-AU"/>
              </w:rPr>
              <w:t>Sustain</w:t>
            </w:r>
          </w:p>
          <w:p w14:paraId="4E902362" w14:textId="77777777" w:rsidR="002B0FB1" w:rsidRDefault="002B0FB1" w:rsidP="00EE2113">
            <w:pPr>
              <w:numPr>
                <w:ilvl w:val="0"/>
                <w:numId w:val="6"/>
              </w:numPr>
              <w:spacing w:after="60"/>
              <w:ind w:left="0"/>
              <w:rPr>
                <w:rFonts w:cstheme="minorHAnsi"/>
                <w:b/>
                <w:bCs/>
                <w:sz w:val="20"/>
                <w:szCs w:val="20"/>
                <w:lang w:val="en-AU"/>
              </w:rPr>
            </w:pPr>
          </w:p>
          <w:p w14:paraId="229983AB" w14:textId="1A40A2D4" w:rsidR="002B0FB1" w:rsidRPr="001F7BDD" w:rsidRDefault="002B0FB1" w:rsidP="004A2916">
            <w:pPr>
              <w:textAlignment w:val="baseline"/>
              <w:rPr>
                <w:rFonts w:cstheme="minorHAnsi"/>
                <w:b/>
                <w:bCs/>
                <w:sz w:val="20"/>
                <w:szCs w:val="20"/>
                <w:lang w:val="en-AU"/>
              </w:rPr>
            </w:pPr>
            <w:r w:rsidRPr="00915C9D">
              <w:rPr>
                <w:rFonts w:ascii="Calibri" w:eastAsia="Times New Roman" w:hAnsi="Calibri" w:cs="Calibri"/>
                <w:i/>
                <w:iCs/>
                <w:sz w:val="20"/>
                <w:szCs w:val="20"/>
                <w:lang w:eastAsia="en-AU"/>
              </w:rPr>
              <w:t>Implement new processes and systems into business as usual - which parts of this activity, if any, will you incorporate into business as usual at your practice</w:t>
            </w:r>
            <w:r>
              <w:rPr>
                <w:rFonts w:ascii="Calibri" w:eastAsia="Times New Roman" w:hAnsi="Calibri" w:cs="Calibri"/>
                <w:i/>
                <w:iCs/>
                <w:sz w:val="20"/>
                <w:szCs w:val="20"/>
                <w:lang w:eastAsia="en-AU"/>
              </w:rPr>
              <w:t>?</w:t>
            </w:r>
            <w:r w:rsidRPr="0081746F">
              <w:rPr>
                <w:rFonts w:ascii="Calibri" w:eastAsia="Times New Roman" w:hAnsi="Calibri" w:cs="Calibri"/>
                <w:i/>
                <w:iCs/>
                <w:sz w:val="20"/>
                <w:szCs w:val="20"/>
                <w:lang w:eastAsia="en-AU"/>
              </w:rPr>
              <w:t> </w:t>
            </w: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D93D3" w14:textId="79FFDD0B" w:rsidR="00286911" w:rsidRDefault="00F607C3" w:rsidP="00962305">
            <w:pPr>
              <w:spacing w:after="60"/>
              <w:rPr>
                <w:rFonts w:ascii="Calibri" w:eastAsia="Times New Roman" w:hAnsi="Calibri" w:cs="Calibri"/>
                <w:b/>
                <w:bCs/>
                <w:color w:val="000000"/>
                <w:sz w:val="20"/>
                <w:szCs w:val="20"/>
                <w:lang w:eastAsia="en-AU"/>
              </w:rPr>
            </w:pPr>
            <w:r w:rsidRPr="0037461C">
              <w:rPr>
                <w:rFonts w:ascii="Calibri" w:eastAsia="Times New Roman" w:hAnsi="Calibri" w:cs="Calibri"/>
                <w:b/>
                <w:bCs/>
                <w:color w:val="000000"/>
                <w:sz w:val="20"/>
                <w:szCs w:val="20"/>
                <w:lang w:eastAsia="en-AU"/>
              </w:rPr>
              <w:t>Example</w:t>
            </w:r>
            <w:r w:rsidR="00286911">
              <w:rPr>
                <w:rFonts w:ascii="Calibri" w:eastAsia="Times New Roman" w:hAnsi="Calibri" w:cs="Calibri"/>
                <w:b/>
                <w:bCs/>
                <w:color w:val="000000"/>
                <w:sz w:val="20"/>
                <w:szCs w:val="20"/>
                <w:lang w:eastAsia="en-AU"/>
              </w:rPr>
              <w:t>s</w:t>
            </w:r>
            <w:r w:rsidRPr="0037461C">
              <w:rPr>
                <w:rFonts w:ascii="Calibri" w:eastAsia="Times New Roman" w:hAnsi="Calibri" w:cs="Calibri"/>
                <w:b/>
                <w:bCs/>
                <w:color w:val="000000"/>
                <w:sz w:val="20"/>
                <w:szCs w:val="20"/>
                <w:lang w:eastAsia="en-AU"/>
              </w:rPr>
              <w:t>:</w:t>
            </w:r>
            <w:r>
              <w:rPr>
                <w:rFonts w:ascii="Calibri" w:eastAsia="Times New Roman" w:hAnsi="Calibri" w:cs="Calibri"/>
                <w:b/>
                <w:bCs/>
                <w:color w:val="000000"/>
                <w:sz w:val="20"/>
                <w:szCs w:val="20"/>
                <w:lang w:eastAsia="en-AU"/>
              </w:rPr>
              <w:t xml:space="preserve"> </w:t>
            </w:r>
          </w:p>
          <w:p w14:paraId="65346F36" w14:textId="3C73509A" w:rsidR="004F3C60" w:rsidRDefault="002B0FB1" w:rsidP="00286911">
            <w:pPr>
              <w:pStyle w:val="ListParagraph"/>
              <w:numPr>
                <w:ilvl w:val="0"/>
                <w:numId w:val="6"/>
              </w:numPr>
              <w:ind w:left="320" w:hanging="320"/>
              <w:rPr>
                <w:rFonts w:cstheme="minorHAnsi"/>
                <w:b/>
                <w:bCs/>
                <w:i/>
                <w:iCs/>
                <w:sz w:val="20"/>
                <w:szCs w:val="20"/>
                <w:lang w:val="en-AU"/>
              </w:rPr>
            </w:pPr>
            <w:r w:rsidRPr="00F607C3">
              <w:rPr>
                <w:rFonts w:ascii="Calibri" w:eastAsia="Times New Roman" w:hAnsi="Calibri" w:cs="Calibri"/>
                <w:i/>
                <w:iCs/>
                <w:sz w:val="20"/>
                <w:szCs w:val="20"/>
                <w:lang w:eastAsia="en-AU"/>
              </w:rPr>
              <w:t xml:space="preserve">Nurses/Doctors will continue to add in reminders for </w:t>
            </w:r>
            <w:r w:rsidR="00F607C3">
              <w:rPr>
                <w:rFonts w:ascii="Calibri" w:eastAsia="Times New Roman" w:hAnsi="Calibri" w:cs="Calibri"/>
                <w:i/>
                <w:iCs/>
                <w:sz w:val="20"/>
                <w:szCs w:val="20"/>
                <w:lang w:eastAsia="en-AU"/>
              </w:rPr>
              <w:t xml:space="preserve">pregnant </w:t>
            </w:r>
            <w:r w:rsidRPr="00F607C3">
              <w:rPr>
                <w:rFonts w:ascii="Calibri" w:eastAsia="Times New Roman" w:hAnsi="Calibri" w:cs="Calibri"/>
                <w:i/>
                <w:iCs/>
                <w:sz w:val="20"/>
                <w:szCs w:val="20"/>
                <w:lang w:eastAsia="en-AU"/>
              </w:rPr>
              <w:t xml:space="preserve">patients due for a </w:t>
            </w:r>
            <w:r w:rsidR="009306E5" w:rsidRPr="00677E37">
              <w:rPr>
                <w:rFonts w:cstheme="minorHAnsi"/>
                <w:i/>
                <w:iCs/>
                <w:sz w:val="20"/>
                <w:szCs w:val="20"/>
                <w:lang w:val="en-AU"/>
              </w:rPr>
              <w:t>pertussis and influenza vaccine</w:t>
            </w:r>
            <w:r w:rsidR="009306E5">
              <w:rPr>
                <w:rFonts w:cstheme="minorHAnsi"/>
                <w:i/>
                <w:iCs/>
                <w:sz w:val="20"/>
                <w:szCs w:val="20"/>
                <w:lang w:val="en-AU"/>
              </w:rPr>
              <w:t xml:space="preserve"> during appointments </w:t>
            </w:r>
            <w:r w:rsidR="004F3C60">
              <w:rPr>
                <w:rFonts w:cstheme="minorHAnsi"/>
                <w:b/>
                <w:bCs/>
                <w:i/>
                <w:iCs/>
                <w:sz w:val="20"/>
                <w:szCs w:val="20"/>
                <w:lang w:val="en-AU"/>
              </w:rPr>
              <w:t>OR</w:t>
            </w:r>
          </w:p>
          <w:p w14:paraId="765D01E6" w14:textId="040635E0" w:rsidR="002B0FB1" w:rsidRPr="004F3C60" w:rsidRDefault="004F3C60" w:rsidP="00286911">
            <w:pPr>
              <w:pStyle w:val="ListParagraph"/>
              <w:numPr>
                <w:ilvl w:val="0"/>
                <w:numId w:val="6"/>
              </w:numPr>
              <w:ind w:left="320" w:hanging="320"/>
              <w:rPr>
                <w:rFonts w:cstheme="minorHAnsi"/>
                <w:b/>
                <w:bCs/>
                <w:i/>
                <w:iCs/>
                <w:sz w:val="20"/>
                <w:szCs w:val="20"/>
                <w:lang w:val="en-AU"/>
              </w:rPr>
            </w:pPr>
            <w:r w:rsidRPr="00F607C3">
              <w:rPr>
                <w:rFonts w:ascii="Calibri" w:eastAsia="Times New Roman" w:hAnsi="Calibri" w:cs="Calibri"/>
                <w:i/>
                <w:iCs/>
                <w:sz w:val="20"/>
                <w:szCs w:val="20"/>
                <w:lang w:eastAsia="en-AU"/>
              </w:rPr>
              <w:t>Nurses/</w:t>
            </w:r>
            <w:r w:rsidR="000D6C72" w:rsidRPr="00F607C3">
              <w:rPr>
                <w:rFonts w:ascii="Calibri" w:eastAsia="Times New Roman" w:hAnsi="Calibri" w:cs="Calibri"/>
                <w:i/>
                <w:iCs/>
                <w:sz w:val="20"/>
                <w:szCs w:val="20"/>
                <w:lang w:eastAsia="en-AU"/>
              </w:rPr>
              <w:t xml:space="preserve">Doctors </w:t>
            </w:r>
            <w:r w:rsidR="000D6C72">
              <w:rPr>
                <w:rFonts w:ascii="Calibri" w:eastAsia="Times New Roman" w:hAnsi="Calibri" w:cs="Calibri"/>
                <w:i/>
                <w:iCs/>
                <w:sz w:val="20"/>
                <w:szCs w:val="20"/>
                <w:lang w:eastAsia="en-AU"/>
              </w:rPr>
              <w:t>will</w:t>
            </w:r>
            <w:r w:rsidR="007D1E88">
              <w:rPr>
                <w:rFonts w:cstheme="minorHAnsi"/>
                <w:i/>
                <w:iCs/>
                <w:sz w:val="20"/>
                <w:szCs w:val="20"/>
                <w:lang w:val="en-AU"/>
              </w:rPr>
              <w:t xml:space="preserve"> </w:t>
            </w:r>
            <w:r w:rsidR="007D1E88">
              <w:rPr>
                <w:rFonts w:ascii="Calibri" w:eastAsia="Times New Roman" w:hAnsi="Calibri" w:cs="Calibri"/>
                <w:i/>
                <w:iCs/>
                <w:sz w:val="20"/>
                <w:szCs w:val="20"/>
                <w:lang w:eastAsia="en-AU"/>
              </w:rPr>
              <w:t xml:space="preserve">schedule to have the </w:t>
            </w:r>
            <w:r w:rsidR="007D1E88" w:rsidRPr="00677E37">
              <w:rPr>
                <w:rFonts w:cstheme="minorHAnsi"/>
                <w:i/>
                <w:iCs/>
                <w:sz w:val="20"/>
                <w:szCs w:val="20"/>
                <w:lang w:val="en-AU"/>
              </w:rPr>
              <w:t>pertussis and influenza vaccine</w:t>
            </w:r>
            <w:r w:rsidR="007D1E88">
              <w:rPr>
                <w:rFonts w:cstheme="minorHAnsi"/>
                <w:i/>
                <w:iCs/>
                <w:sz w:val="20"/>
                <w:szCs w:val="20"/>
                <w:lang w:val="en-AU"/>
              </w:rPr>
              <w:t xml:space="preserve"> during their next </w:t>
            </w:r>
            <w:r w:rsidR="002843FF">
              <w:rPr>
                <w:rFonts w:cstheme="minorHAnsi"/>
                <w:i/>
                <w:iCs/>
                <w:sz w:val="20"/>
                <w:szCs w:val="20"/>
                <w:lang w:val="en-AU"/>
              </w:rPr>
              <w:t>a</w:t>
            </w:r>
            <w:r w:rsidR="002843FF" w:rsidRPr="002843FF">
              <w:rPr>
                <w:rFonts w:cstheme="minorHAnsi"/>
                <w:i/>
                <w:iCs/>
                <w:sz w:val="20"/>
                <w:szCs w:val="20"/>
                <w:lang w:val="en-AU"/>
              </w:rPr>
              <w:t>ntenatal</w:t>
            </w:r>
            <w:r w:rsidR="002843FF">
              <w:rPr>
                <w:rFonts w:cstheme="minorHAnsi"/>
                <w:i/>
                <w:iCs/>
                <w:sz w:val="20"/>
                <w:szCs w:val="20"/>
                <w:lang w:val="en-AU"/>
              </w:rPr>
              <w:t xml:space="preserve"> appointment</w:t>
            </w:r>
            <w:r w:rsidR="00014FEA">
              <w:rPr>
                <w:rFonts w:cstheme="minorHAnsi"/>
                <w:i/>
                <w:iCs/>
                <w:sz w:val="20"/>
                <w:szCs w:val="20"/>
                <w:lang w:val="en-AU"/>
              </w:rPr>
              <w:t xml:space="preserve"> </w:t>
            </w:r>
            <w:r w:rsidR="00A91080">
              <w:rPr>
                <w:rFonts w:cstheme="minorHAnsi"/>
                <w:i/>
                <w:iCs/>
                <w:sz w:val="20"/>
                <w:szCs w:val="20"/>
                <w:lang w:val="en-AU"/>
              </w:rPr>
              <w:t>when at the</w:t>
            </w:r>
            <w:r w:rsidR="00A91080" w:rsidRPr="00C32B6F">
              <w:rPr>
                <w:rFonts w:cstheme="minorHAnsi"/>
                <w:i/>
                <w:iCs/>
                <w:sz w:val="20"/>
                <w:szCs w:val="20"/>
                <w:lang w:val="en-AU"/>
              </w:rPr>
              <w:t xml:space="preserve"> appropriate gestation</w:t>
            </w:r>
            <w:r w:rsidR="00A91080">
              <w:rPr>
                <w:rFonts w:cstheme="minorHAnsi"/>
                <w:i/>
                <w:iCs/>
                <w:sz w:val="20"/>
                <w:szCs w:val="20"/>
                <w:lang w:val="en-AU"/>
              </w:rPr>
              <w:t xml:space="preserve"> </w:t>
            </w:r>
            <w:r w:rsidR="00A91080" w:rsidRPr="00C32B6F">
              <w:rPr>
                <w:rFonts w:cstheme="minorHAnsi"/>
                <w:i/>
                <w:iCs/>
                <w:sz w:val="20"/>
                <w:szCs w:val="20"/>
                <w:lang w:val="en-AU"/>
              </w:rPr>
              <w:t>for recommended vaccination</w:t>
            </w:r>
            <w:r w:rsidR="00A91080">
              <w:rPr>
                <w:rFonts w:cstheme="minorHAnsi"/>
                <w:i/>
                <w:iCs/>
                <w:sz w:val="20"/>
                <w:szCs w:val="20"/>
                <w:lang w:val="en-AU"/>
              </w:rPr>
              <w:t xml:space="preserve">. </w:t>
            </w:r>
          </w:p>
        </w:tc>
      </w:tr>
      <w:tr w:rsidR="002B0FB1" w:rsidRPr="001F7BDD" w14:paraId="19F098F3" w14:textId="77777777" w:rsidTr="00E84E97">
        <w:trPr>
          <w:trHeight w:val="1050"/>
        </w:trPr>
        <w:tc>
          <w:tcPr>
            <w:tcW w:w="1489" w:type="pct"/>
            <w:vMerge/>
            <w:tcBorders>
              <w:left w:val="single" w:sz="4" w:space="0" w:color="auto"/>
              <w:bottom w:val="single" w:sz="4" w:space="0" w:color="auto"/>
              <w:right w:val="single" w:sz="4" w:space="0" w:color="auto"/>
            </w:tcBorders>
          </w:tcPr>
          <w:p w14:paraId="328B6689" w14:textId="77777777" w:rsidR="002B0FB1" w:rsidRPr="001F7BDD" w:rsidRDefault="002B0FB1" w:rsidP="00EE2113">
            <w:pPr>
              <w:numPr>
                <w:ilvl w:val="0"/>
                <w:numId w:val="6"/>
              </w:numPr>
              <w:spacing w:after="60"/>
              <w:ind w:left="0"/>
              <w:rPr>
                <w:rFonts w:cstheme="minorHAnsi"/>
                <w:b/>
                <w:bCs/>
                <w:sz w:val="20"/>
                <w:szCs w:val="20"/>
                <w:lang w:val="en-AU"/>
              </w:rPr>
            </w:pPr>
          </w:p>
        </w:tc>
        <w:tc>
          <w:tcPr>
            <w:tcW w:w="3511" w:type="pct"/>
            <w:tcBorders>
              <w:top w:val="single" w:sz="4" w:space="0" w:color="auto"/>
              <w:left w:val="single" w:sz="4" w:space="0" w:color="auto"/>
              <w:bottom w:val="single" w:sz="4" w:space="0" w:color="auto"/>
              <w:right w:val="single" w:sz="4" w:space="0" w:color="auto"/>
            </w:tcBorders>
          </w:tcPr>
          <w:p w14:paraId="4FD89611" w14:textId="77777777" w:rsidR="002B0FB1" w:rsidRDefault="002B0FB1" w:rsidP="00EE2113">
            <w:pPr>
              <w:spacing w:after="60"/>
              <w:rPr>
                <w:rFonts w:cstheme="minorHAnsi"/>
                <w:i/>
                <w:sz w:val="20"/>
                <w:szCs w:val="20"/>
                <w:lang w:val="en-AU"/>
              </w:rPr>
            </w:pPr>
          </w:p>
          <w:p w14:paraId="3C10AE0E" w14:textId="77777777" w:rsidR="008B5991" w:rsidRDefault="008B5991" w:rsidP="00EE2113">
            <w:pPr>
              <w:spacing w:after="60"/>
              <w:rPr>
                <w:rFonts w:cstheme="minorHAnsi"/>
                <w:i/>
                <w:sz w:val="20"/>
                <w:szCs w:val="20"/>
                <w:lang w:val="en-AU"/>
              </w:rPr>
            </w:pPr>
          </w:p>
          <w:p w14:paraId="71FF2A71" w14:textId="77777777" w:rsidR="008B5991" w:rsidRDefault="008B5991" w:rsidP="00EE2113">
            <w:pPr>
              <w:spacing w:after="60"/>
              <w:rPr>
                <w:rFonts w:cstheme="minorHAnsi"/>
                <w:i/>
                <w:sz w:val="20"/>
                <w:szCs w:val="20"/>
                <w:lang w:val="en-AU"/>
              </w:rPr>
            </w:pPr>
          </w:p>
          <w:p w14:paraId="6E029ED6" w14:textId="77777777" w:rsidR="008B5991" w:rsidRDefault="008B5991" w:rsidP="00EE2113">
            <w:pPr>
              <w:spacing w:after="60"/>
              <w:rPr>
                <w:rFonts w:cstheme="minorHAnsi"/>
                <w:i/>
                <w:sz w:val="20"/>
                <w:szCs w:val="20"/>
                <w:lang w:val="en-AU"/>
              </w:rPr>
            </w:pPr>
          </w:p>
          <w:p w14:paraId="28E951B7" w14:textId="77777777" w:rsidR="006B0452" w:rsidRPr="001F7BDD" w:rsidRDefault="006B0452" w:rsidP="00EE2113">
            <w:pPr>
              <w:spacing w:after="60"/>
              <w:rPr>
                <w:rFonts w:cstheme="minorHAnsi"/>
                <w:i/>
                <w:sz w:val="20"/>
                <w:szCs w:val="20"/>
                <w:lang w:val="en-AU"/>
              </w:rPr>
            </w:pPr>
          </w:p>
        </w:tc>
      </w:tr>
      <w:tr w:rsidR="003B55BE" w:rsidRPr="001F7BDD" w14:paraId="13D58898" w14:textId="77777777">
        <w:trPr>
          <w:trHeight w:val="720"/>
        </w:trPr>
        <w:tc>
          <w:tcPr>
            <w:tcW w:w="1489" w:type="pct"/>
            <w:vMerge w:val="restart"/>
            <w:tcBorders>
              <w:top w:val="single" w:sz="4" w:space="0" w:color="auto"/>
              <w:left w:val="single" w:sz="4" w:space="0" w:color="auto"/>
              <w:right w:val="single" w:sz="4" w:space="0" w:color="auto"/>
            </w:tcBorders>
            <w:hideMark/>
          </w:tcPr>
          <w:p w14:paraId="7B24EEB4" w14:textId="77777777" w:rsidR="003B55BE" w:rsidRDefault="003B55BE" w:rsidP="00EE2113">
            <w:pPr>
              <w:numPr>
                <w:ilvl w:val="0"/>
                <w:numId w:val="6"/>
              </w:numPr>
              <w:spacing w:after="60"/>
              <w:ind w:left="0"/>
              <w:rPr>
                <w:rFonts w:cstheme="minorHAnsi"/>
                <w:b/>
                <w:bCs/>
                <w:sz w:val="20"/>
                <w:szCs w:val="20"/>
                <w:lang w:val="en-AU"/>
              </w:rPr>
            </w:pPr>
            <w:r w:rsidRPr="7295029C">
              <w:rPr>
                <w:b/>
                <w:sz w:val="20"/>
                <w:szCs w:val="20"/>
                <w:lang w:val="en-AU"/>
              </w:rPr>
              <w:t>Monitor</w:t>
            </w:r>
          </w:p>
          <w:p w14:paraId="219D88E9" w14:textId="77777777" w:rsidR="003B55BE" w:rsidRDefault="003B55BE" w:rsidP="00EE2113">
            <w:pPr>
              <w:numPr>
                <w:ilvl w:val="0"/>
                <w:numId w:val="6"/>
              </w:numPr>
              <w:spacing w:after="60"/>
              <w:ind w:left="0"/>
              <w:rPr>
                <w:rFonts w:cstheme="minorHAnsi"/>
                <w:b/>
                <w:bCs/>
                <w:sz w:val="20"/>
                <w:szCs w:val="20"/>
                <w:lang w:val="en-AU"/>
              </w:rPr>
            </w:pPr>
          </w:p>
          <w:p w14:paraId="17DF7242" w14:textId="52E65DFC" w:rsidR="003B55BE" w:rsidRPr="001F7BDD" w:rsidRDefault="003B55BE" w:rsidP="00EE2113">
            <w:pPr>
              <w:numPr>
                <w:ilvl w:val="0"/>
                <w:numId w:val="6"/>
              </w:numPr>
              <w:spacing w:after="60"/>
              <w:ind w:left="0"/>
              <w:rPr>
                <w:rFonts w:cstheme="minorHAnsi"/>
                <w:b/>
                <w:bCs/>
                <w:sz w:val="20"/>
                <w:szCs w:val="20"/>
                <w:lang w:val="en-AU"/>
              </w:rPr>
            </w:pPr>
            <w:r w:rsidRPr="00FF3A21">
              <w:rPr>
                <w:rFonts w:ascii="Calibri" w:eastAsia="Times New Roman" w:hAnsi="Calibri" w:cs="Calibri"/>
                <w:i/>
                <w:iCs/>
                <w:sz w:val="20"/>
                <w:szCs w:val="20"/>
                <w:lang w:eastAsia="en-AU"/>
              </w:rPr>
              <w:t>Review target measure quarterly and initiate corrective measures as required. </w:t>
            </w:r>
          </w:p>
        </w:tc>
        <w:tc>
          <w:tcPr>
            <w:tcW w:w="3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F18C1" w14:textId="39A5C462" w:rsidR="003B55BE" w:rsidRPr="003B55BE" w:rsidRDefault="003B55BE" w:rsidP="00EE2113">
            <w:pPr>
              <w:spacing w:after="60"/>
              <w:rPr>
                <w:rFonts w:cstheme="minorHAnsi"/>
                <w:i/>
                <w:iCs/>
                <w:sz w:val="20"/>
                <w:szCs w:val="20"/>
                <w:lang w:val="en-AU"/>
              </w:rPr>
            </w:pPr>
            <w:r w:rsidRPr="003B55BE">
              <w:rPr>
                <w:rFonts w:ascii="Calibri" w:eastAsia="Times New Roman" w:hAnsi="Calibri" w:cs="Calibri"/>
                <w:b/>
                <w:bCs/>
                <w:i/>
                <w:iCs/>
                <w:sz w:val="20"/>
                <w:szCs w:val="20"/>
                <w:lang w:eastAsia="en-AU"/>
              </w:rPr>
              <w:t xml:space="preserve">Example – </w:t>
            </w:r>
            <w:r w:rsidRPr="003B55BE">
              <w:rPr>
                <w:rFonts w:ascii="Calibri" w:eastAsia="Times New Roman" w:hAnsi="Calibri" w:cs="Calibri"/>
                <w:i/>
                <w:iCs/>
                <w:sz w:val="20"/>
                <w:szCs w:val="20"/>
                <w:lang w:eastAsia="en-AU"/>
              </w:rPr>
              <w:t xml:space="preserve">Review Primary Sense </w:t>
            </w:r>
            <w:r w:rsidRPr="00465253">
              <w:rPr>
                <w:rFonts w:cstheme="minorHAnsi"/>
                <w:i/>
                <w:iCs/>
                <w:sz w:val="20"/>
                <w:szCs w:val="20"/>
                <w:lang w:val="en-AU"/>
              </w:rPr>
              <w:t>Pregnancy and Vaccinations Report</w:t>
            </w:r>
            <w:r w:rsidRPr="003B55BE">
              <w:rPr>
                <w:rFonts w:ascii="Calibri" w:eastAsia="Times New Roman" w:hAnsi="Calibri" w:cs="Calibri"/>
                <w:i/>
                <w:iCs/>
                <w:sz w:val="20"/>
                <w:szCs w:val="20"/>
                <w:lang w:eastAsia="en-AU"/>
              </w:rPr>
              <w:t>, once a month to track performance over time.</w:t>
            </w:r>
          </w:p>
        </w:tc>
      </w:tr>
      <w:tr w:rsidR="008A4310" w:rsidRPr="001F7BDD" w14:paraId="487C5209" w14:textId="77777777" w:rsidTr="008A4310">
        <w:trPr>
          <w:trHeight w:val="720"/>
        </w:trPr>
        <w:tc>
          <w:tcPr>
            <w:tcW w:w="1489" w:type="pct"/>
            <w:vMerge/>
            <w:tcBorders>
              <w:left w:val="single" w:sz="4" w:space="0" w:color="auto"/>
              <w:right w:val="single" w:sz="4" w:space="0" w:color="auto"/>
            </w:tcBorders>
          </w:tcPr>
          <w:p w14:paraId="540CBD71" w14:textId="77777777" w:rsidR="008A4310" w:rsidRPr="1C9CB2D8" w:rsidRDefault="008A4310" w:rsidP="00EE2113">
            <w:pPr>
              <w:numPr>
                <w:ilvl w:val="0"/>
                <w:numId w:val="6"/>
              </w:numPr>
              <w:spacing w:after="60"/>
              <w:ind w:left="0"/>
              <w:rPr>
                <w:b/>
                <w:sz w:val="20"/>
                <w:szCs w:val="20"/>
                <w:lang w:val="en-AU"/>
              </w:rPr>
            </w:pPr>
          </w:p>
        </w:tc>
        <w:tc>
          <w:tcPr>
            <w:tcW w:w="3511" w:type="pct"/>
            <w:tcBorders>
              <w:top w:val="single" w:sz="4" w:space="0" w:color="auto"/>
              <w:left w:val="single" w:sz="4" w:space="0" w:color="auto"/>
              <w:bottom w:val="single" w:sz="4" w:space="0" w:color="auto"/>
              <w:right w:val="single" w:sz="4" w:space="0" w:color="auto"/>
            </w:tcBorders>
            <w:shd w:val="clear" w:color="auto" w:fill="auto"/>
          </w:tcPr>
          <w:p w14:paraId="7C200942" w14:textId="77777777" w:rsidR="008A4310" w:rsidRDefault="008A4310" w:rsidP="00EE2113">
            <w:pPr>
              <w:spacing w:after="60"/>
              <w:rPr>
                <w:rFonts w:ascii="Calibri" w:eastAsia="Times New Roman" w:hAnsi="Calibri" w:cs="Calibri"/>
                <w:b/>
                <w:bCs/>
                <w:i/>
                <w:iCs/>
                <w:sz w:val="20"/>
                <w:szCs w:val="20"/>
                <w:lang w:eastAsia="en-AU"/>
              </w:rPr>
            </w:pPr>
          </w:p>
          <w:p w14:paraId="291FF172" w14:textId="77777777" w:rsidR="008B5991" w:rsidRDefault="008B5991" w:rsidP="00EE2113">
            <w:pPr>
              <w:spacing w:after="60"/>
              <w:rPr>
                <w:rFonts w:ascii="Calibri" w:eastAsia="Times New Roman" w:hAnsi="Calibri" w:cs="Calibri"/>
                <w:b/>
                <w:bCs/>
                <w:i/>
                <w:iCs/>
                <w:sz w:val="20"/>
                <w:szCs w:val="20"/>
                <w:lang w:eastAsia="en-AU"/>
              </w:rPr>
            </w:pPr>
          </w:p>
          <w:p w14:paraId="113000CB" w14:textId="77777777" w:rsidR="008B5991" w:rsidRDefault="008B5991" w:rsidP="00EE2113">
            <w:pPr>
              <w:spacing w:after="60"/>
              <w:rPr>
                <w:rFonts w:ascii="Calibri" w:eastAsia="Times New Roman" w:hAnsi="Calibri" w:cs="Calibri"/>
                <w:b/>
                <w:bCs/>
                <w:i/>
                <w:iCs/>
                <w:sz w:val="20"/>
                <w:szCs w:val="20"/>
                <w:lang w:eastAsia="en-AU"/>
              </w:rPr>
            </w:pPr>
          </w:p>
          <w:p w14:paraId="57E1FDAA" w14:textId="77777777" w:rsidR="008B5991" w:rsidRDefault="008B5991" w:rsidP="00EE2113">
            <w:pPr>
              <w:spacing w:after="60"/>
              <w:rPr>
                <w:rFonts w:ascii="Calibri" w:eastAsia="Times New Roman" w:hAnsi="Calibri" w:cs="Calibri"/>
                <w:b/>
                <w:bCs/>
                <w:i/>
                <w:iCs/>
                <w:sz w:val="20"/>
                <w:szCs w:val="20"/>
                <w:lang w:eastAsia="en-AU"/>
              </w:rPr>
            </w:pPr>
          </w:p>
          <w:p w14:paraId="07CC6CF3" w14:textId="77777777" w:rsidR="006B0452" w:rsidRPr="003B55BE" w:rsidRDefault="006B0452" w:rsidP="00EE2113">
            <w:pPr>
              <w:spacing w:after="60"/>
              <w:rPr>
                <w:rFonts w:ascii="Calibri" w:eastAsia="Times New Roman" w:hAnsi="Calibri" w:cs="Calibri"/>
                <w:b/>
                <w:bCs/>
                <w:i/>
                <w:iCs/>
                <w:sz w:val="20"/>
                <w:szCs w:val="20"/>
                <w:lang w:eastAsia="en-AU"/>
              </w:rPr>
            </w:pPr>
          </w:p>
        </w:tc>
      </w:tr>
    </w:tbl>
    <w:p w14:paraId="61E1902E" w14:textId="77777777" w:rsidR="003B55BE" w:rsidRDefault="003B55BE"/>
    <w:tbl>
      <w:tblPr>
        <w:tblStyle w:val="TableGrid"/>
        <w:tblW w:w="5000" w:type="pct"/>
        <w:tblLook w:val="04A0" w:firstRow="1" w:lastRow="0" w:firstColumn="1" w:lastColumn="0" w:noHBand="0" w:noVBand="1"/>
      </w:tblPr>
      <w:tblGrid>
        <w:gridCol w:w="10456"/>
      </w:tblGrid>
      <w:tr w:rsidR="003D660F" w:rsidRPr="001F7BDD" w14:paraId="2AD3BA34" w14:textId="77777777" w:rsidTr="003B55BE">
        <w:trPr>
          <w:trHeight w:val="101"/>
        </w:trPr>
        <w:tc>
          <w:tcPr>
            <w:tcW w:w="5000"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07EC837" w14:textId="2060563A" w:rsidR="003D660F" w:rsidRPr="001F7BDD" w:rsidRDefault="003C64B2" w:rsidP="00EE2113">
            <w:pPr>
              <w:spacing w:after="60"/>
              <w:rPr>
                <w:rFonts w:cstheme="minorHAnsi"/>
                <w:i/>
                <w:sz w:val="20"/>
                <w:szCs w:val="20"/>
                <w:lang w:val="en-AU"/>
              </w:rPr>
            </w:pPr>
            <w:r w:rsidRPr="001F7BDD">
              <w:rPr>
                <w:rFonts w:eastAsia="Times New Roman" w:cstheme="minorHAnsi"/>
                <w:b/>
                <w:bCs/>
                <w:color w:val="FFFFFF"/>
                <w:lang w:eastAsia="en-AU"/>
              </w:rPr>
              <w:t>Appendix 1 – Potential solutions</w:t>
            </w:r>
          </w:p>
        </w:tc>
      </w:tr>
      <w:tr w:rsidR="003C64B2" w:rsidRPr="001F7BDD" w14:paraId="01092871" w14:textId="77777777" w:rsidTr="003C64B2">
        <w:trPr>
          <w:trHeight w:val="101"/>
        </w:trPr>
        <w:tc>
          <w:tcPr>
            <w:tcW w:w="5000" w:type="pct"/>
            <w:tcBorders>
              <w:top w:val="single" w:sz="4" w:space="0" w:color="auto"/>
              <w:left w:val="single" w:sz="4" w:space="0" w:color="auto"/>
              <w:bottom w:val="single" w:sz="4" w:space="0" w:color="auto"/>
              <w:right w:val="single" w:sz="4" w:space="0" w:color="auto"/>
            </w:tcBorders>
          </w:tcPr>
          <w:p w14:paraId="5F84119B" w14:textId="77777777" w:rsidR="001C2F7E" w:rsidRPr="009368F9" w:rsidRDefault="001C2F7E" w:rsidP="001C2F7E">
            <w:pPr>
              <w:textAlignment w:val="baseline"/>
              <w:rPr>
                <w:rFonts w:ascii="Calibri" w:eastAsia="Times New Roman" w:hAnsi="Calibri" w:cs="Calibri"/>
                <w:b/>
                <w:bCs/>
                <w:i/>
                <w:iCs/>
                <w:sz w:val="20"/>
                <w:szCs w:val="20"/>
                <w:lang w:eastAsia="en-AU"/>
              </w:rPr>
            </w:pPr>
            <w:r w:rsidRPr="009368F9">
              <w:rPr>
                <w:rFonts w:ascii="Calibri" w:eastAsia="Times New Roman" w:hAnsi="Calibri" w:cs="Calibri"/>
                <w:b/>
                <w:bCs/>
                <w:i/>
                <w:iCs/>
                <w:sz w:val="20"/>
                <w:szCs w:val="20"/>
                <w:lang w:eastAsia="en-AU"/>
              </w:rPr>
              <w:t>Review suggested implementation strategies listed below. You do not have to implement all options that are brainstormed/listed. </w:t>
            </w:r>
          </w:p>
          <w:p w14:paraId="295331D6" w14:textId="51AA19EF" w:rsidR="003C64B2" w:rsidRPr="001F7BDD" w:rsidRDefault="003C64B2" w:rsidP="003C64B2">
            <w:pPr>
              <w:pStyle w:val="ListParagraph"/>
              <w:numPr>
                <w:ilvl w:val="0"/>
                <w:numId w:val="6"/>
              </w:numPr>
              <w:spacing w:after="60"/>
              <w:rPr>
                <w:rFonts w:cstheme="minorHAnsi"/>
                <w:sz w:val="20"/>
                <w:szCs w:val="20"/>
                <w:lang w:val="en-AU"/>
              </w:rPr>
            </w:pPr>
            <w:r w:rsidRPr="7295029C">
              <w:rPr>
                <w:sz w:val="20"/>
                <w:szCs w:val="20"/>
                <w:lang w:val="en-AU"/>
              </w:rPr>
              <w:t xml:space="preserve">Identify eligible patients. For example, using Primary Sense™ - </w:t>
            </w:r>
            <w:r w:rsidRPr="7295029C">
              <w:rPr>
                <w:i/>
                <w:sz w:val="20"/>
                <w:szCs w:val="20"/>
                <w:lang w:val="en-AU"/>
              </w:rPr>
              <w:t>Pregnant and Vaccinations</w:t>
            </w:r>
            <w:r w:rsidR="00524ABE" w:rsidRPr="7295029C">
              <w:rPr>
                <w:i/>
                <w:sz w:val="20"/>
                <w:szCs w:val="20"/>
                <w:lang w:val="en-AU"/>
              </w:rPr>
              <w:t xml:space="preserve"> </w:t>
            </w:r>
            <w:proofErr w:type="gramStart"/>
            <w:r w:rsidR="00524ABE" w:rsidRPr="7295029C">
              <w:rPr>
                <w:sz w:val="20"/>
                <w:szCs w:val="20"/>
                <w:lang w:val="en-AU"/>
              </w:rPr>
              <w:t>report</w:t>
            </w:r>
            <w:proofErr w:type="gramEnd"/>
            <w:r w:rsidR="00524ABE" w:rsidRPr="7295029C">
              <w:rPr>
                <w:sz w:val="20"/>
                <w:szCs w:val="20"/>
                <w:lang w:val="en-AU"/>
              </w:rPr>
              <w:t xml:space="preserve"> </w:t>
            </w:r>
          </w:p>
          <w:p w14:paraId="77ABA133" w14:textId="77777777" w:rsidR="003C64B2" w:rsidRPr="001F7BDD" w:rsidRDefault="003C64B2" w:rsidP="003C64B2">
            <w:pPr>
              <w:pStyle w:val="ListParagraph"/>
              <w:numPr>
                <w:ilvl w:val="1"/>
                <w:numId w:val="6"/>
              </w:numPr>
              <w:spacing w:after="60"/>
              <w:rPr>
                <w:rFonts w:eastAsia="Times New Roman" w:cstheme="minorHAnsi"/>
                <w:sz w:val="20"/>
                <w:szCs w:val="20"/>
                <w:lang w:eastAsia="en-AU"/>
              </w:rPr>
            </w:pPr>
            <w:r w:rsidRPr="001F7BDD">
              <w:rPr>
                <w:rFonts w:eastAsia="Times New Roman" w:cstheme="minorHAnsi"/>
                <w:sz w:val="20"/>
                <w:szCs w:val="20"/>
                <w:lang w:eastAsia="en-AU"/>
              </w:rPr>
              <w:t xml:space="preserve">Staff to add a reminder and follow up with patients - could be by letter, SMS, secure </w:t>
            </w:r>
            <w:proofErr w:type="gramStart"/>
            <w:r w:rsidRPr="001F7BDD">
              <w:rPr>
                <w:rFonts w:eastAsia="Times New Roman" w:cstheme="minorHAnsi"/>
                <w:sz w:val="20"/>
                <w:szCs w:val="20"/>
                <w:lang w:eastAsia="en-AU"/>
              </w:rPr>
              <w:t>email</w:t>
            </w:r>
            <w:proofErr w:type="gramEnd"/>
            <w:r w:rsidRPr="001F7BDD">
              <w:rPr>
                <w:rFonts w:eastAsia="Times New Roman" w:cstheme="minorHAnsi"/>
                <w:sz w:val="20"/>
                <w:szCs w:val="20"/>
                <w:lang w:eastAsia="en-AU"/>
              </w:rPr>
              <w:t xml:space="preserve"> or phone call.</w:t>
            </w:r>
          </w:p>
          <w:p w14:paraId="5B496CBC" w14:textId="687D3A19" w:rsidR="00F67C90" w:rsidRDefault="003C64B2" w:rsidP="003C64B2">
            <w:pPr>
              <w:pStyle w:val="ListParagraph"/>
              <w:numPr>
                <w:ilvl w:val="1"/>
                <w:numId w:val="6"/>
              </w:numPr>
              <w:spacing w:after="60"/>
              <w:rPr>
                <w:rFonts w:eastAsia="Times New Roman" w:cstheme="minorHAnsi"/>
                <w:sz w:val="20"/>
                <w:szCs w:val="20"/>
                <w:lang w:eastAsia="en-AU"/>
              </w:rPr>
            </w:pPr>
            <w:r w:rsidRPr="001F7BDD">
              <w:rPr>
                <w:rFonts w:eastAsia="Times New Roman" w:cstheme="minorHAnsi"/>
                <w:sz w:val="20"/>
                <w:szCs w:val="20"/>
                <w:lang w:eastAsia="en-AU"/>
              </w:rPr>
              <w:t xml:space="preserve">Identify and flag patients with existing </w:t>
            </w:r>
            <w:r w:rsidR="00F67C90" w:rsidRPr="001F7BDD">
              <w:rPr>
                <w:rFonts w:eastAsia="Times New Roman" w:cstheme="minorHAnsi"/>
                <w:sz w:val="20"/>
                <w:szCs w:val="20"/>
                <w:lang w:eastAsia="en-AU"/>
              </w:rPr>
              <w:t>appointments.</w:t>
            </w:r>
            <w:r w:rsidRPr="001F7BDD">
              <w:rPr>
                <w:rFonts w:eastAsia="Times New Roman" w:cstheme="minorHAnsi"/>
                <w:sz w:val="20"/>
                <w:szCs w:val="20"/>
                <w:lang w:eastAsia="en-AU"/>
              </w:rPr>
              <w:t xml:space="preserve"> </w:t>
            </w:r>
          </w:p>
          <w:p w14:paraId="4D486D20" w14:textId="38DC149A" w:rsidR="003C64B2" w:rsidRPr="0099478C" w:rsidRDefault="00F67C90" w:rsidP="0099478C">
            <w:pPr>
              <w:pStyle w:val="ListParagraph"/>
              <w:numPr>
                <w:ilvl w:val="1"/>
                <w:numId w:val="6"/>
              </w:numPr>
              <w:spacing w:after="60"/>
              <w:rPr>
                <w:rFonts w:eastAsia="Times New Roman" w:cstheme="minorHAnsi"/>
                <w:sz w:val="20"/>
                <w:szCs w:val="20"/>
                <w:lang w:eastAsia="en-AU"/>
              </w:rPr>
            </w:pPr>
            <w:r>
              <w:rPr>
                <w:rFonts w:eastAsia="Times New Roman" w:cstheme="minorHAnsi"/>
                <w:sz w:val="20"/>
                <w:szCs w:val="20"/>
                <w:lang w:eastAsia="en-AU"/>
              </w:rPr>
              <w:t>I</w:t>
            </w:r>
            <w:r w:rsidR="003C64B2" w:rsidRPr="001F7BDD">
              <w:rPr>
                <w:rFonts w:eastAsia="Times New Roman" w:cstheme="minorHAnsi"/>
                <w:sz w:val="20"/>
                <w:szCs w:val="20"/>
                <w:lang w:eastAsia="en-AU"/>
              </w:rPr>
              <w:t xml:space="preserve">dentify if staff </w:t>
            </w:r>
            <w:r w:rsidR="00E05248">
              <w:rPr>
                <w:rFonts w:eastAsia="Times New Roman" w:cstheme="minorHAnsi"/>
                <w:sz w:val="20"/>
                <w:szCs w:val="20"/>
                <w:lang w:eastAsia="en-AU"/>
              </w:rPr>
              <w:t>member has</w:t>
            </w:r>
            <w:r w:rsidR="003C64B2" w:rsidRPr="001F7BDD">
              <w:rPr>
                <w:rFonts w:eastAsia="Times New Roman" w:cstheme="minorHAnsi"/>
                <w:sz w:val="20"/>
                <w:szCs w:val="20"/>
                <w:lang w:eastAsia="en-AU"/>
              </w:rPr>
              <w:t xml:space="preserve"> capacity to complete on the day, if not flag to be offered at time of visit and rebook</w:t>
            </w:r>
            <w:r w:rsidR="00B053D7">
              <w:rPr>
                <w:rFonts w:eastAsia="Times New Roman" w:cstheme="minorHAnsi"/>
                <w:sz w:val="20"/>
                <w:szCs w:val="20"/>
                <w:lang w:eastAsia="en-AU"/>
              </w:rPr>
              <w:t>.</w:t>
            </w:r>
          </w:p>
          <w:p w14:paraId="6E8F3EFC" w14:textId="4A4FBCAC" w:rsidR="003C64B2" w:rsidRDefault="003C64B2" w:rsidP="003C64B2">
            <w:pPr>
              <w:pStyle w:val="ListParagraph"/>
              <w:numPr>
                <w:ilvl w:val="0"/>
                <w:numId w:val="6"/>
              </w:numPr>
              <w:rPr>
                <w:rFonts w:cstheme="minorHAnsi"/>
                <w:sz w:val="20"/>
                <w:szCs w:val="20"/>
                <w:lang w:val="en-AU"/>
              </w:rPr>
            </w:pPr>
            <w:r w:rsidRPr="7295029C">
              <w:rPr>
                <w:sz w:val="20"/>
                <w:szCs w:val="20"/>
                <w:lang w:val="en-AU"/>
              </w:rPr>
              <w:t>Promote pregnancy vaccinations via webpage, newsletter, and posters</w:t>
            </w:r>
            <w:r w:rsidR="00835E0F">
              <w:rPr>
                <w:sz w:val="20"/>
                <w:szCs w:val="20"/>
                <w:lang w:val="en-AU"/>
              </w:rPr>
              <w:t xml:space="preserve">, some </w:t>
            </w:r>
            <w:r w:rsidR="0099478C" w:rsidRPr="7295029C">
              <w:rPr>
                <w:sz w:val="20"/>
                <w:szCs w:val="20"/>
                <w:lang w:val="en-AU"/>
              </w:rPr>
              <w:t>resources</w:t>
            </w:r>
            <w:r w:rsidR="00835E0F">
              <w:rPr>
                <w:sz w:val="20"/>
                <w:szCs w:val="20"/>
                <w:lang w:val="en-AU"/>
              </w:rPr>
              <w:t xml:space="preserve"> include</w:t>
            </w:r>
            <w:r w:rsidR="00B131E3" w:rsidRPr="7295029C">
              <w:rPr>
                <w:sz w:val="20"/>
                <w:szCs w:val="20"/>
                <w:lang w:val="en-AU"/>
              </w:rPr>
              <w:t>:</w:t>
            </w:r>
          </w:p>
          <w:p w14:paraId="5F8F2099" w14:textId="5A31CE21" w:rsidR="00B131E3" w:rsidRPr="00D0435A" w:rsidRDefault="00000000" w:rsidP="002842E7">
            <w:pPr>
              <w:pStyle w:val="ListParagraph"/>
              <w:numPr>
                <w:ilvl w:val="1"/>
                <w:numId w:val="6"/>
              </w:numPr>
              <w:rPr>
                <w:rFonts w:cstheme="minorHAnsi"/>
                <w:sz w:val="20"/>
                <w:szCs w:val="20"/>
                <w:lang w:val="en-AU"/>
              </w:rPr>
            </w:pPr>
            <w:hyperlink r:id="rId13" w:history="1">
              <w:r w:rsidR="00B131E3" w:rsidRPr="00D0435A">
                <w:rPr>
                  <w:rStyle w:val="Hyperlink"/>
                  <w:rFonts w:cstheme="minorHAnsi"/>
                  <w:sz w:val="20"/>
                  <w:szCs w:val="20"/>
                  <w:lang w:val="en-AU"/>
                </w:rPr>
                <w:t>Department of Health and Aged Care</w:t>
              </w:r>
            </w:hyperlink>
          </w:p>
          <w:p w14:paraId="5D2CB13B" w14:textId="4B3114AC" w:rsidR="002842E7" w:rsidRPr="00D0435A" w:rsidRDefault="00000000" w:rsidP="002842E7">
            <w:pPr>
              <w:pStyle w:val="ListParagraph"/>
              <w:numPr>
                <w:ilvl w:val="1"/>
                <w:numId w:val="6"/>
              </w:numPr>
              <w:rPr>
                <w:rFonts w:cstheme="minorHAnsi"/>
                <w:sz w:val="20"/>
                <w:szCs w:val="20"/>
                <w:lang w:val="en-AU"/>
              </w:rPr>
            </w:pPr>
            <w:hyperlink r:id="rId14" w:history="1">
              <w:r w:rsidR="0039390D" w:rsidRPr="00D0435A">
                <w:rPr>
                  <w:rStyle w:val="Hyperlink"/>
                  <w:rFonts w:cstheme="minorHAnsi"/>
                  <w:sz w:val="20"/>
                  <w:szCs w:val="20"/>
                  <w:lang w:val="en-AU"/>
                </w:rPr>
                <w:t>QLD Health – vaccination matters</w:t>
              </w:r>
            </w:hyperlink>
          </w:p>
          <w:p w14:paraId="66D4A2D0" w14:textId="029A5229" w:rsidR="0039390D" w:rsidRPr="00D0435A" w:rsidRDefault="00000000" w:rsidP="002842E7">
            <w:pPr>
              <w:pStyle w:val="ListParagraph"/>
              <w:numPr>
                <w:ilvl w:val="1"/>
                <w:numId w:val="6"/>
              </w:numPr>
              <w:rPr>
                <w:rFonts w:cstheme="minorHAnsi"/>
                <w:sz w:val="20"/>
                <w:szCs w:val="20"/>
                <w:lang w:val="en-AU"/>
              </w:rPr>
            </w:pPr>
            <w:hyperlink r:id="rId15" w:history="1">
              <w:r w:rsidR="00305443" w:rsidRPr="00D0435A">
                <w:rPr>
                  <w:rStyle w:val="Hyperlink"/>
                  <w:sz w:val="20"/>
                  <w:szCs w:val="20"/>
                </w:rPr>
                <w:t>Maternal vaccinations factsheet</w:t>
              </w:r>
            </w:hyperlink>
            <w:r w:rsidR="00305443" w:rsidRPr="00D0435A">
              <w:rPr>
                <w:sz w:val="20"/>
                <w:szCs w:val="20"/>
              </w:rPr>
              <w:t xml:space="preserve"> </w:t>
            </w:r>
          </w:p>
          <w:p w14:paraId="642DEE64" w14:textId="2F7BC252" w:rsidR="00305443" w:rsidRPr="00D0435A" w:rsidRDefault="00000000" w:rsidP="002842E7">
            <w:pPr>
              <w:pStyle w:val="ListParagraph"/>
              <w:numPr>
                <w:ilvl w:val="1"/>
                <w:numId w:val="6"/>
              </w:numPr>
              <w:rPr>
                <w:rFonts w:cstheme="minorHAnsi"/>
                <w:sz w:val="20"/>
                <w:szCs w:val="20"/>
                <w:lang w:val="en-AU"/>
              </w:rPr>
            </w:pPr>
            <w:hyperlink r:id="rId16" w:history="1">
              <w:r w:rsidR="00835E0F" w:rsidRPr="00D0435A">
                <w:rPr>
                  <w:rStyle w:val="Hyperlink"/>
                  <w:rFonts w:cstheme="minorHAnsi"/>
                  <w:sz w:val="20"/>
                  <w:szCs w:val="20"/>
                  <w:lang w:val="en-AU"/>
                </w:rPr>
                <w:t>Sharing Knowledge About Immunisation (SKAI) factsheets</w:t>
              </w:r>
            </w:hyperlink>
          </w:p>
          <w:p w14:paraId="6A2CD70E" w14:textId="2EE5CCF7" w:rsidR="00A35E38" w:rsidRPr="00D0435A" w:rsidRDefault="00000000" w:rsidP="002842E7">
            <w:pPr>
              <w:pStyle w:val="ListParagraph"/>
              <w:numPr>
                <w:ilvl w:val="1"/>
                <w:numId w:val="6"/>
              </w:numPr>
              <w:rPr>
                <w:rFonts w:cstheme="minorHAnsi"/>
                <w:sz w:val="20"/>
                <w:szCs w:val="20"/>
                <w:lang w:val="en-AU"/>
              </w:rPr>
            </w:pPr>
            <w:hyperlink r:id="rId17" w:history="1">
              <w:r w:rsidR="00A35E38" w:rsidRPr="00D0435A">
                <w:rPr>
                  <w:rStyle w:val="Hyperlink"/>
                  <w:rFonts w:cstheme="minorHAnsi"/>
                  <w:sz w:val="20"/>
                  <w:szCs w:val="20"/>
                  <w:lang w:val="en-AU"/>
                </w:rPr>
                <w:t>Sharing Knowledge About Immunisation (SKAI) infographics</w:t>
              </w:r>
            </w:hyperlink>
          </w:p>
          <w:p w14:paraId="740CE2FF" w14:textId="77777777" w:rsidR="00835E0F" w:rsidRPr="001F7BDD" w:rsidRDefault="00835E0F" w:rsidP="00835E0F">
            <w:pPr>
              <w:pStyle w:val="ListParagraph"/>
              <w:ind w:left="1440"/>
              <w:rPr>
                <w:rFonts w:cstheme="minorHAnsi"/>
                <w:sz w:val="20"/>
                <w:szCs w:val="20"/>
                <w:lang w:val="en-AU"/>
              </w:rPr>
            </w:pPr>
          </w:p>
          <w:p w14:paraId="08704C00" w14:textId="77777777" w:rsidR="003C64B2" w:rsidRPr="001F7BDD" w:rsidRDefault="003C64B2" w:rsidP="003C64B2">
            <w:pPr>
              <w:pStyle w:val="ListParagraph"/>
              <w:numPr>
                <w:ilvl w:val="0"/>
                <w:numId w:val="6"/>
              </w:numPr>
              <w:rPr>
                <w:rFonts w:cstheme="minorHAnsi"/>
                <w:sz w:val="20"/>
                <w:szCs w:val="20"/>
                <w:lang w:val="en-AU"/>
              </w:rPr>
            </w:pPr>
            <w:r w:rsidRPr="7295029C">
              <w:rPr>
                <w:sz w:val="20"/>
                <w:szCs w:val="20"/>
                <w:lang w:val="en-AU"/>
              </w:rPr>
              <w:t xml:space="preserve">Flag eligible patients and book with PN or GP to discuss benefits and identify barriers to </w:t>
            </w:r>
            <w:proofErr w:type="gramStart"/>
            <w:r w:rsidRPr="7295029C">
              <w:rPr>
                <w:sz w:val="20"/>
                <w:szCs w:val="20"/>
                <w:lang w:val="en-AU"/>
              </w:rPr>
              <w:t>vaccination</w:t>
            </w:r>
            <w:proofErr w:type="gramEnd"/>
          </w:p>
          <w:p w14:paraId="5720589E" w14:textId="77777777" w:rsidR="003C64B2" w:rsidRDefault="003C64B2" w:rsidP="003C64B2">
            <w:pPr>
              <w:pStyle w:val="ListParagraph"/>
              <w:numPr>
                <w:ilvl w:val="0"/>
                <w:numId w:val="6"/>
              </w:numPr>
              <w:rPr>
                <w:rFonts w:cstheme="minorHAnsi"/>
                <w:sz w:val="20"/>
                <w:szCs w:val="20"/>
                <w:lang w:val="en-AU"/>
              </w:rPr>
            </w:pPr>
            <w:r w:rsidRPr="7295029C">
              <w:rPr>
                <w:sz w:val="20"/>
                <w:szCs w:val="20"/>
                <w:lang w:val="en-AU"/>
              </w:rPr>
              <w:t xml:space="preserve">Receptionist to add a recall to the remaining patients without </w:t>
            </w:r>
            <w:proofErr w:type="gramStart"/>
            <w:r w:rsidRPr="7295029C">
              <w:rPr>
                <w:sz w:val="20"/>
                <w:szCs w:val="20"/>
                <w:lang w:val="en-AU"/>
              </w:rPr>
              <w:t>appointments</w:t>
            </w:r>
            <w:proofErr w:type="gramEnd"/>
          </w:p>
          <w:p w14:paraId="2DC70CCE" w14:textId="77777777" w:rsidR="003C64B2" w:rsidRDefault="003C64B2" w:rsidP="005007A8">
            <w:pPr>
              <w:pStyle w:val="ListParagraph"/>
              <w:numPr>
                <w:ilvl w:val="0"/>
                <w:numId w:val="6"/>
              </w:numPr>
              <w:rPr>
                <w:rFonts w:cstheme="minorHAnsi"/>
                <w:sz w:val="20"/>
                <w:szCs w:val="20"/>
                <w:lang w:val="en-AU"/>
              </w:rPr>
            </w:pPr>
            <w:r w:rsidRPr="005007A8">
              <w:rPr>
                <w:sz w:val="20"/>
                <w:szCs w:val="20"/>
                <w:lang w:val="en-AU"/>
              </w:rPr>
              <w:t xml:space="preserve">Monitor progress using “Summary Report of Practice </w:t>
            </w:r>
            <w:proofErr w:type="gramStart"/>
            <w:r w:rsidRPr="005007A8">
              <w:rPr>
                <w:sz w:val="20"/>
                <w:szCs w:val="20"/>
                <w:lang w:val="en-AU"/>
              </w:rPr>
              <w:t>Improvements”</w:t>
            </w:r>
            <w:proofErr w:type="gramEnd"/>
          </w:p>
          <w:p w14:paraId="16ECF791" w14:textId="77777777" w:rsidR="005007A8" w:rsidRPr="00524ABE" w:rsidRDefault="005007A8" w:rsidP="005007A8">
            <w:pPr>
              <w:pStyle w:val="ListParagraph"/>
              <w:numPr>
                <w:ilvl w:val="0"/>
                <w:numId w:val="6"/>
              </w:numPr>
              <w:rPr>
                <w:rFonts w:cstheme="minorHAnsi"/>
                <w:sz w:val="20"/>
                <w:szCs w:val="20"/>
                <w:lang w:val="en-AU"/>
              </w:rPr>
            </w:pPr>
            <w:r w:rsidRPr="7295029C">
              <w:rPr>
                <w:sz w:val="20"/>
                <w:szCs w:val="20"/>
                <w:lang w:val="en-AU"/>
              </w:rPr>
              <w:t>Opportunistic appointment</w:t>
            </w:r>
            <w:r w:rsidR="00B11C32" w:rsidRPr="7295029C">
              <w:rPr>
                <w:sz w:val="20"/>
                <w:szCs w:val="20"/>
                <w:lang w:val="en-AU"/>
              </w:rPr>
              <w:t xml:space="preserve"> if patient attends the practice for another purpose</w:t>
            </w:r>
            <w:r w:rsidR="00B10AD5" w:rsidRPr="7295029C">
              <w:rPr>
                <w:sz w:val="20"/>
                <w:szCs w:val="20"/>
                <w:lang w:val="en-AU"/>
              </w:rPr>
              <w:t xml:space="preserve"> </w:t>
            </w:r>
            <w:proofErr w:type="spellStart"/>
            <w:proofErr w:type="gramStart"/>
            <w:r w:rsidR="00B10AD5" w:rsidRPr="7295029C">
              <w:rPr>
                <w:sz w:val="20"/>
                <w:szCs w:val="20"/>
                <w:lang w:val="en-AU"/>
              </w:rPr>
              <w:t>eg</w:t>
            </w:r>
            <w:proofErr w:type="spellEnd"/>
            <w:proofErr w:type="gramEnd"/>
            <w:r w:rsidR="00B10AD5" w:rsidRPr="7295029C">
              <w:rPr>
                <w:sz w:val="20"/>
                <w:szCs w:val="20"/>
                <w:lang w:val="en-AU"/>
              </w:rPr>
              <w:t xml:space="preserve"> child being vaccinated </w:t>
            </w:r>
          </w:p>
          <w:p w14:paraId="6B824E77" w14:textId="3CD297C2" w:rsidR="00B10AD5" w:rsidRPr="005007A8" w:rsidRDefault="00B10AD5" w:rsidP="00B10AD5">
            <w:pPr>
              <w:pStyle w:val="ListParagraph"/>
              <w:rPr>
                <w:rFonts w:cstheme="minorHAnsi"/>
                <w:sz w:val="20"/>
                <w:szCs w:val="20"/>
                <w:lang w:val="en-AU"/>
              </w:rPr>
            </w:pP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3D660F">
      <w:headerReference w:type="default" r:id="rId18"/>
      <w:footerReference w:type="default" r:id="rId19"/>
      <w:headerReference w:type="first" r:id="rId20"/>
      <w:footerReference w:type="first" r:id="rId21"/>
      <w:pgSz w:w="11906" w:h="16838"/>
      <w:pgMar w:top="720" w:right="720" w:bottom="720" w:left="720" w:header="142"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F049" w14:textId="77777777" w:rsidR="0077127B" w:rsidRDefault="0077127B" w:rsidP="008D0FE1">
      <w:pPr>
        <w:spacing w:after="0" w:line="240" w:lineRule="auto"/>
      </w:pPr>
      <w:r>
        <w:separator/>
      </w:r>
    </w:p>
  </w:endnote>
  <w:endnote w:type="continuationSeparator" w:id="0">
    <w:p w14:paraId="3C0765BD" w14:textId="77777777" w:rsidR="0077127B" w:rsidRDefault="0077127B" w:rsidP="008D0FE1">
      <w:pPr>
        <w:spacing w:after="0" w:line="240" w:lineRule="auto"/>
      </w:pPr>
      <w:r>
        <w:continuationSeparator/>
      </w:r>
    </w:p>
  </w:endnote>
  <w:endnote w:type="continuationNotice" w:id="1">
    <w:p w14:paraId="0835C697" w14:textId="77777777" w:rsidR="0077127B" w:rsidRDefault="00771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56568"/>
      <w:docPartObj>
        <w:docPartGallery w:val="Page Numbers (Bottom of Page)"/>
        <w:docPartUnique/>
      </w:docPartObj>
    </w:sdtPr>
    <w:sdtEndPr>
      <w:rPr>
        <w:noProof/>
      </w:rPr>
    </w:sdtEndPr>
    <w:sdtContent>
      <w:p w14:paraId="1FE1544A" w14:textId="3FB9DC2D" w:rsidR="00437179" w:rsidRDefault="004371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552F9" w14:textId="4B47E321" w:rsidR="008D0FE1" w:rsidRPr="00264762" w:rsidRDefault="008D0FE1" w:rsidP="00264762">
    <w:pPr>
      <w:spacing w:after="0"/>
      <w:rPr>
        <w:rFonts w:ascii="Arial" w:hAnsi="Arial" w:cs="Arial"/>
        <w:i/>
        <w:iCs/>
        <w:color w:val="003E6A"/>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D551" w14:textId="3F606F4E" w:rsidR="003D660F" w:rsidRDefault="003D660F">
    <w:pPr>
      <w:pStyle w:val="Footer"/>
    </w:pPr>
    <w:r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0BD1" w14:textId="77777777" w:rsidR="0077127B" w:rsidRDefault="0077127B" w:rsidP="008D0FE1">
      <w:pPr>
        <w:spacing w:after="0" w:line="240" w:lineRule="auto"/>
      </w:pPr>
      <w:r>
        <w:separator/>
      </w:r>
    </w:p>
  </w:footnote>
  <w:footnote w:type="continuationSeparator" w:id="0">
    <w:p w14:paraId="3229252B" w14:textId="77777777" w:rsidR="0077127B" w:rsidRDefault="0077127B" w:rsidP="008D0FE1">
      <w:pPr>
        <w:spacing w:after="0" w:line="240" w:lineRule="auto"/>
      </w:pPr>
      <w:r>
        <w:continuationSeparator/>
      </w:r>
    </w:p>
  </w:footnote>
  <w:footnote w:type="continuationNotice" w:id="1">
    <w:p w14:paraId="299766EC" w14:textId="77777777" w:rsidR="0077127B" w:rsidRDefault="00771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4EA65114" w:rsidR="001761B9" w:rsidRDefault="003D660F" w:rsidP="001761B9">
    <w:pPr>
      <w:pStyle w:val="Header"/>
      <w:jc w:val="right"/>
    </w:pPr>
    <w:r w:rsidRPr="006A685C">
      <w:rPr>
        <w:rFonts w:ascii="Calibri Light" w:hAnsi="Calibri Light" w:cs="Calibri Light"/>
        <w:noProof/>
      </w:rPr>
      <w:drawing>
        <wp:anchor distT="0" distB="0" distL="114300" distR="114300" simplePos="0" relativeHeight="251658240" behindDoc="0" locked="0" layoutInCell="1" allowOverlap="1" wp14:anchorId="5D813F23" wp14:editId="5CE02BFB">
          <wp:simplePos x="0" y="0"/>
          <wp:positionH relativeFrom="margin">
            <wp:align>right</wp:align>
          </wp:positionH>
          <wp:positionV relativeFrom="paragraph">
            <wp:posOffset>66675</wp:posOffset>
          </wp:positionV>
          <wp:extent cx="1743075" cy="1162050"/>
          <wp:effectExtent l="0" t="0" r="9525" b="0"/>
          <wp:wrapSquare wrapText="bothSides"/>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81F"/>
    <w:multiLevelType w:val="hybridMultilevel"/>
    <w:tmpl w:val="7914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C577E"/>
    <w:multiLevelType w:val="hybridMultilevel"/>
    <w:tmpl w:val="9B92A6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962F1"/>
    <w:multiLevelType w:val="hybridMultilevel"/>
    <w:tmpl w:val="56A463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E67FF"/>
    <w:multiLevelType w:val="hybridMultilevel"/>
    <w:tmpl w:val="E9142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7832C0"/>
    <w:multiLevelType w:val="hybridMultilevel"/>
    <w:tmpl w:val="4FB44646"/>
    <w:lvl w:ilvl="0" w:tplc="1CF686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7E7B1A"/>
    <w:multiLevelType w:val="hybridMultilevel"/>
    <w:tmpl w:val="1188CE4A"/>
    <w:lvl w:ilvl="0" w:tplc="4A18CF88">
      <w:start w:val="3"/>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724FE"/>
    <w:multiLevelType w:val="hybridMultilevel"/>
    <w:tmpl w:val="DC204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37A2"/>
    <w:multiLevelType w:val="hybridMultilevel"/>
    <w:tmpl w:val="A386C3AE"/>
    <w:lvl w:ilvl="0" w:tplc="B55AF0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1274053">
    <w:abstractNumId w:val="11"/>
  </w:num>
  <w:num w:numId="2" w16cid:durableId="1429041041">
    <w:abstractNumId w:val="4"/>
  </w:num>
  <w:num w:numId="3" w16cid:durableId="1573586571">
    <w:abstractNumId w:val="2"/>
  </w:num>
  <w:num w:numId="4" w16cid:durableId="2075932993">
    <w:abstractNumId w:val="5"/>
  </w:num>
  <w:num w:numId="5" w16cid:durableId="1059548090">
    <w:abstractNumId w:val="7"/>
  </w:num>
  <w:num w:numId="6" w16cid:durableId="595289454">
    <w:abstractNumId w:val="3"/>
  </w:num>
  <w:num w:numId="7" w16cid:durableId="946960868">
    <w:abstractNumId w:val="0"/>
  </w:num>
  <w:num w:numId="8" w16cid:durableId="86342550">
    <w:abstractNumId w:val="1"/>
  </w:num>
  <w:num w:numId="9" w16cid:durableId="635379501">
    <w:abstractNumId w:val="6"/>
  </w:num>
  <w:num w:numId="10" w16cid:durableId="1251349761">
    <w:abstractNumId w:val="8"/>
  </w:num>
  <w:num w:numId="11" w16cid:durableId="1903908945">
    <w:abstractNumId w:val="12"/>
  </w:num>
  <w:num w:numId="12" w16cid:durableId="1696299423">
    <w:abstractNumId w:val="9"/>
  </w:num>
  <w:num w:numId="13" w16cid:durableId="1660616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120E"/>
    <w:rsid w:val="0000209D"/>
    <w:rsid w:val="00003C5C"/>
    <w:rsid w:val="00004E14"/>
    <w:rsid w:val="00014FEA"/>
    <w:rsid w:val="0002041E"/>
    <w:rsid w:val="00021CD7"/>
    <w:rsid w:val="00032BE7"/>
    <w:rsid w:val="00035EB0"/>
    <w:rsid w:val="000418E9"/>
    <w:rsid w:val="00056747"/>
    <w:rsid w:val="00063338"/>
    <w:rsid w:val="00063446"/>
    <w:rsid w:val="00074572"/>
    <w:rsid w:val="000763CD"/>
    <w:rsid w:val="00081EC4"/>
    <w:rsid w:val="00086DCC"/>
    <w:rsid w:val="00090ECE"/>
    <w:rsid w:val="000969A6"/>
    <w:rsid w:val="000B25F1"/>
    <w:rsid w:val="000B591F"/>
    <w:rsid w:val="000D15C9"/>
    <w:rsid w:val="000D6C72"/>
    <w:rsid w:val="000D6F08"/>
    <w:rsid w:val="000E3B02"/>
    <w:rsid w:val="00112176"/>
    <w:rsid w:val="00116A5C"/>
    <w:rsid w:val="00116F3E"/>
    <w:rsid w:val="00121A29"/>
    <w:rsid w:val="00131416"/>
    <w:rsid w:val="0015427A"/>
    <w:rsid w:val="001575B0"/>
    <w:rsid w:val="001575BF"/>
    <w:rsid w:val="00163D4F"/>
    <w:rsid w:val="0016638C"/>
    <w:rsid w:val="00167840"/>
    <w:rsid w:val="001761B9"/>
    <w:rsid w:val="00184EFA"/>
    <w:rsid w:val="001908F0"/>
    <w:rsid w:val="001925B4"/>
    <w:rsid w:val="001C2F7E"/>
    <w:rsid w:val="001E41E3"/>
    <w:rsid w:val="001E5273"/>
    <w:rsid w:val="001E7984"/>
    <w:rsid w:val="001F1584"/>
    <w:rsid w:val="001F7322"/>
    <w:rsid w:val="001F7BDD"/>
    <w:rsid w:val="00207908"/>
    <w:rsid w:val="0021037D"/>
    <w:rsid w:val="00215BE8"/>
    <w:rsid w:val="00217317"/>
    <w:rsid w:val="00253688"/>
    <w:rsid w:val="00257821"/>
    <w:rsid w:val="00264762"/>
    <w:rsid w:val="00265435"/>
    <w:rsid w:val="00267CF7"/>
    <w:rsid w:val="00280619"/>
    <w:rsid w:val="002842E7"/>
    <w:rsid w:val="002843FF"/>
    <w:rsid w:val="00286911"/>
    <w:rsid w:val="00290122"/>
    <w:rsid w:val="00296509"/>
    <w:rsid w:val="002B0FB1"/>
    <w:rsid w:val="002E7FBC"/>
    <w:rsid w:val="00305443"/>
    <w:rsid w:val="003217F2"/>
    <w:rsid w:val="00336587"/>
    <w:rsid w:val="00342896"/>
    <w:rsid w:val="00357774"/>
    <w:rsid w:val="00360D14"/>
    <w:rsid w:val="0036526F"/>
    <w:rsid w:val="003748E8"/>
    <w:rsid w:val="00383211"/>
    <w:rsid w:val="003938DB"/>
    <w:rsid w:val="0039390D"/>
    <w:rsid w:val="003949A2"/>
    <w:rsid w:val="003B55BE"/>
    <w:rsid w:val="003B5941"/>
    <w:rsid w:val="003B7791"/>
    <w:rsid w:val="003C64B2"/>
    <w:rsid w:val="003D3C05"/>
    <w:rsid w:val="003D660F"/>
    <w:rsid w:val="003E2C41"/>
    <w:rsid w:val="003F7AAE"/>
    <w:rsid w:val="0041080A"/>
    <w:rsid w:val="004151F1"/>
    <w:rsid w:val="00437179"/>
    <w:rsid w:val="00465253"/>
    <w:rsid w:val="00480277"/>
    <w:rsid w:val="00485E6A"/>
    <w:rsid w:val="00497568"/>
    <w:rsid w:val="004A2916"/>
    <w:rsid w:val="004A5A6E"/>
    <w:rsid w:val="004B6AB0"/>
    <w:rsid w:val="004D184B"/>
    <w:rsid w:val="004F3C60"/>
    <w:rsid w:val="005007A8"/>
    <w:rsid w:val="005056AC"/>
    <w:rsid w:val="005110FF"/>
    <w:rsid w:val="00522381"/>
    <w:rsid w:val="00522ACA"/>
    <w:rsid w:val="00524ABE"/>
    <w:rsid w:val="00540155"/>
    <w:rsid w:val="00576359"/>
    <w:rsid w:val="00596380"/>
    <w:rsid w:val="005A4DE1"/>
    <w:rsid w:val="005B3F27"/>
    <w:rsid w:val="005D4075"/>
    <w:rsid w:val="005E5CA6"/>
    <w:rsid w:val="005E60DF"/>
    <w:rsid w:val="005F7EBF"/>
    <w:rsid w:val="006012FB"/>
    <w:rsid w:val="00631FC5"/>
    <w:rsid w:val="00632342"/>
    <w:rsid w:val="00636C01"/>
    <w:rsid w:val="00642F74"/>
    <w:rsid w:val="006622AD"/>
    <w:rsid w:val="006702AB"/>
    <w:rsid w:val="0067771D"/>
    <w:rsid w:val="00677860"/>
    <w:rsid w:val="00677E37"/>
    <w:rsid w:val="00681C74"/>
    <w:rsid w:val="0068247A"/>
    <w:rsid w:val="00682882"/>
    <w:rsid w:val="00691142"/>
    <w:rsid w:val="006A685C"/>
    <w:rsid w:val="006B0452"/>
    <w:rsid w:val="006B0B14"/>
    <w:rsid w:val="006C3765"/>
    <w:rsid w:val="006D0681"/>
    <w:rsid w:val="006D5916"/>
    <w:rsid w:val="006E42A5"/>
    <w:rsid w:val="006F7026"/>
    <w:rsid w:val="006F76D8"/>
    <w:rsid w:val="00704702"/>
    <w:rsid w:val="00713DBE"/>
    <w:rsid w:val="00715A66"/>
    <w:rsid w:val="0074182C"/>
    <w:rsid w:val="0074486A"/>
    <w:rsid w:val="0077127B"/>
    <w:rsid w:val="0077730E"/>
    <w:rsid w:val="0079178D"/>
    <w:rsid w:val="007A311A"/>
    <w:rsid w:val="007A369C"/>
    <w:rsid w:val="007B2CF1"/>
    <w:rsid w:val="007C32D3"/>
    <w:rsid w:val="007C412D"/>
    <w:rsid w:val="007D1921"/>
    <w:rsid w:val="007D1E88"/>
    <w:rsid w:val="007D5894"/>
    <w:rsid w:val="007D629E"/>
    <w:rsid w:val="007E1D08"/>
    <w:rsid w:val="007F0D97"/>
    <w:rsid w:val="007F54A7"/>
    <w:rsid w:val="00805B44"/>
    <w:rsid w:val="008135E8"/>
    <w:rsid w:val="00817835"/>
    <w:rsid w:val="00826608"/>
    <w:rsid w:val="008302AE"/>
    <w:rsid w:val="00831F88"/>
    <w:rsid w:val="00835E0F"/>
    <w:rsid w:val="00855CFD"/>
    <w:rsid w:val="00864C57"/>
    <w:rsid w:val="008753A8"/>
    <w:rsid w:val="00876585"/>
    <w:rsid w:val="008A4310"/>
    <w:rsid w:val="008A6C7F"/>
    <w:rsid w:val="008B5991"/>
    <w:rsid w:val="008C221C"/>
    <w:rsid w:val="008D0FE1"/>
    <w:rsid w:val="008D169A"/>
    <w:rsid w:val="008D19FA"/>
    <w:rsid w:val="008D242F"/>
    <w:rsid w:val="008F254D"/>
    <w:rsid w:val="008F5161"/>
    <w:rsid w:val="008F7D85"/>
    <w:rsid w:val="009274F9"/>
    <w:rsid w:val="009306E5"/>
    <w:rsid w:val="00931C85"/>
    <w:rsid w:val="00942E2A"/>
    <w:rsid w:val="00944B59"/>
    <w:rsid w:val="0094561B"/>
    <w:rsid w:val="009462F3"/>
    <w:rsid w:val="00946C86"/>
    <w:rsid w:val="009545FB"/>
    <w:rsid w:val="00962305"/>
    <w:rsid w:val="0096642E"/>
    <w:rsid w:val="00973B80"/>
    <w:rsid w:val="00977848"/>
    <w:rsid w:val="0098084B"/>
    <w:rsid w:val="00980B12"/>
    <w:rsid w:val="009860D8"/>
    <w:rsid w:val="0099478C"/>
    <w:rsid w:val="009A2981"/>
    <w:rsid w:val="009D2B87"/>
    <w:rsid w:val="009D7C15"/>
    <w:rsid w:val="009E0323"/>
    <w:rsid w:val="009E12B5"/>
    <w:rsid w:val="009F29FB"/>
    <w:rsid w:val="00A05E4F"/>
    <w:rsid w:val="00A24580"/>
    <w:rsid w:val="00A35E38"/>
    <w:rsid w:val="00A37062"/>
    <w:rsid w:val="00A3770F"/>
    <w:rsid w:val="00A65913"/>
    <w:rsid w:val="00A67421"/>
    <w:rsid w:val="00A72B25"/>
    <w:rsid w:val="00A77B48"/>
    <w:rsid w:val="00A87B07"/>
    <w:rsid w:val="00A904F1"/>
    <w:rsid w:val="00A91080"/>
    <w:rsid w:val="00AC3451"/>
    <w:rsid w:val="00AD7A1A"/>
    <w:rsid w:val="00AE58B3"/>
    <w:rsid w:val="00B04F83"/>
    <w:rsid w:val="00B053D7"/>
    <w:rsid w:val="00B057ED"/>
    <w:rsid w:val="00B10AD5"/>
    <w:rsid w:val="00B10AEA"/>
    <w:rsid w:val="00B11C32"/>
    <w:rsid w:val="00B131E3"/>
    <w:rsid w:val="00B15372"/>
    <w:rsid w:val="00B27106"/>
    <w:rsid w:val="00B323BD"/>
    <w:rsid w:val="00B92FBA"/>
    <w:rsid w:val="00B94AA9"/>
    <w:rsid w:val="00BA6E6B"/>
    <w:rsid w:val="00BC2569"/>
    <w:rsid w:val="00BD1AC7"/>
    <w:rsid w:val="00C0346F"/>
    <w:rsid w:val="00C042E1"/>
    <w:rsid w:val="00C10CDE"/>
    <w:rsid w:val="00C177EF"/>
    <w:rsid w:val="00C22958"/>
    <w:rsid w:val="00C279CC"/>
    <w:rsid w:val="00C301A4"/>
    <w:rsid w:val="00C309E6"/>
    <w:rsid w:val="00C30D45"/>
    <w:rsid w:val="00C324D3"/>
    <w:rsid w:val="00C32B6F"/>
    <w:rsid w:val="00C41B85"/>
    <w:rsid w:val="00C42A22"/>
    <w:rsid w:val="00C54071"/>
    <w:rsid w:val="00C56FFA"/>
    <w:rsid w:val="00C67FAB"/>
    <w:rsid w:val="00C76FA2"/>
    <w:rsid w:val="00C77F21"/>
    <w:rsid w:val="00C86469"/>
    <w:rsid w:val="00C96A37"/>
    <w:rsid w:val="00C97A6E"/>
    <w:rsid w:val="00CD2E16"/>
    <w:rsid w:val="00CF4426"/>
    <w:rsid w:val="00CF4F77"/>
    <w:rsid w:val="00D0435A"/>
    <w:rsid w:val="00D27871"/>
    <w:rsid w:val="00D37DFC"/>
    <w:rsid w:val="00D406D4"/>
    <w:rsid w:val="00D5677D"/>
    <w:rsid w:val="00D60625"/>
    <w:rsid w:val="00D64CDA"/>
    <w:rsid w:val="00D82429"/>
    <w:rsid w:val="00D95FEA"/>
    <w:rsid w:val="00DA1C90"/>
    <w:rsid w:val="00DB3F86"/>
    <w:rsid w:val="00DD1856"/>
    <w:rsid w:val="00DD49C8"/>
    <w:rsid w:val="00DD76DC"/>
    <w:rsid w:val="00DF310B"/>
    <w:rsid w:val="00DF481C"/>
    <w:rsid w:val="00E024EE"/>
    <w:rsid w:val="00E05248"/>
    <w:rsid w:val="00E0525F"/>
    <w:rsid w:val="00E0559E"/>
    <w:rsid w:val="00E1673D"/>
    <w:rsid w:val="00E2374F"/>
    <w:rsid w:val="00E25256"/>
    <w:rsid w:val="00E40699"/>
    <w:rsid w:val="00E454DF"/>
    <w:rsid w:val="00E63B32"/>
    <w:rsid w:val="00E7097C"/>
    <w:rsid w:val="00E76D01"/>
    <w:rsid w:val="00E80BAA"/>
    <w:rsid w:val="00E84E97"/>
    <w:rsid w:val="00ED3486"/>
    <w:rsid w:val="00EE2113"/>
    <w:rsid w:val="00EE651C"/>
    <w:rsid w:val="00EF18A8"/>
    <w:rsid w:val="00EF7374"/>
    <w:rsid w:val="00F03CFA"/>
    <w:rsid w:val="00F20A04"/>
    <w:rsid w:val="00F22C7B"/>
    <w:rsid w:val="00F27B11"/>
    <w:rsid w:val="00F4135B"/>
    <w:rsid w:val="00F42D1D"/>
    <w:rsid w:val="00F50C97"/>
    <w:rsid w:val="00F607C3"/>
    <w:rsid w:val="00F67C90"/>
    <w:rsid w:val="00F75006"/>
    <w:rsid w:val="00F807E1"/>
    <w:rsid w:val="00F82F2D"/>
    <w:rsid w:val="00F8362F"/>
    <w:rsid w:val="00F84D9F"/>
    <w:rsid w:val="00F8746F"/>
    <w:rsid w:val="00F934F1"/>
    <w:rsid w:val="00FA4294"/>
    <w:rsid w:val="00FA5098"/>
    <w:rsid w:val="00FB04EE"/>
    <w:rsid w:val="00FB1C87"/>
    <w:rsid w:val="00FB3295"/>
    <w:rsid w:val="00FB3C33"/>
    <w:rsid w:val="00FB42AF"/>
    <w:rsid w:val="00FD4A94"/>
    <w:rsid w:val="00FD5DB7"/>
    <w:rsid w:val="07048918"/>
    <w:rsid w:val="10924301"/>
    <w:rsid w:val="1C9CB2D8"/>
    <w:rsid w:val="1CAF903E"/>
    <w:rsid w:val="1F1483F0"/>
    <w:rsid w:val="28BB6636"/>
    <w:rsid w:val="39ADDA4A"/>
    <w:rsid w:val="3B47F4F7"/>
    <w:rsid w:val="3CE3C558"/>
    <w:rsid w:val="419E0E1E"/>
    <w:rsid w:val="43B4BC95"/>
    <w:rsid w:val="4501BB4A"/>
    <w:rsid w:val="4712379C"/>
    <w:rsid w:val="4F743081"/>
    <w:rsid w:val="5C949B8A"/>
    <w:rsid w:val="66D053FD"/>
    <w:rsid w:val="6C53C014"/>
    <w:rsid w:val="7295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D565FEC7-4968-445B-B44B-CAA1C893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paragraph" w:styleId="Heading3">
    <w:name w:val="heading 3"/>
    <w:basedOn w:val="Normal"/>
    <w:next w:val="Normal"/>
    <w:link w:val="Heading3Char"/>
    <w:uiPriority w:val="9"/>
    <w:semiHidden/>
    <w:unhideWhenUsed/>
    <w:qFormat/>
    <w:rsid w:val="002843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42F"/>
    <w:rPr>
      <w:sz w:val="16"/>
      <w:szCs w:val="16"/>
    </w:rPr>
  </w:style>
  <w:style w:type="paragraph" w:styleId="CommentText">
    <w:name w:val="annotation text"/>
    <w:basedOn w:val="Normal"/>
    <w:link w:val="CommentTextChar"/>
    <w:uiPriority w:val="99"/>
    <w:unhideWhenUsed/>
    <w:rsid w:val="008D242F"/>
    <w:pPr>
      <w:spacing w:line="240" w:lineRule="auto"/>
    </w:pPr>
    <w:rPr>
      <w:sz w:val="20"/>
      <w:szCs w:val="20"/>
    </w:rPr>
  </w:style>
  <w:style w:type="character" w:customStyle="1" w:styleId="CommentTextChar">
    <w:name w:val="Comment Text Char"/>
    <w:basedOn w:val="DefaultParagraphFont"/>
    <w:link w:val="CommentText"/>
    <w:uiPriority w:val="99"/>
    <w:rsid w:val="008D242F"/>
    <w:rPr>
      <w:sz w:val="20"/>
      <w:szCs w:val="20"/>
    </w:rPr>
  </w:style>
  <w:style w:type="paragraph" w:styleId="CommentSubject">
    <w:name w:val="annotation subject"/>
    <w:basedOn w:val="CommentText"/>
    <w:next w:val="CommentText"/>
    <w:link w:val="CommentSubjectChar"/>
    <w:uiPriority w:val="99"/>
    <w:semiHidden/>
    <w:unhideWhenUsed/>
    <w:rsid w:val="008D242F"/>
    <w:rPr>
      <w:b/>
      <w:bCs/>
    </w:rPr>
  </w:style>
  <w:style w:type="character" w:customStyle="1" w:styleId="CommentSubjectChar">
    <w:name w:val="Comment Subject Char"/>
    <w:basedOn w:val="CommentTextChar"/>
    <w:link w:val="CommentSubject"/>
    <w:uiPriority w:val="99"/>
    <w:semiHidden/>
    <w:rsid w:val="008D242F"/>
    <w:rPr>
      <w:b/>
      <w:bCs/>
      <w:sz w:val="20"/>
      <w:szCs w:val="20"/>
    </w:rPr>
  </w:style>
  <w:style w:type="paragraph" w:styleId="Revision">
    <w:name w:val="Revision"/>
    <w:hidden/>
    <w:uiPriority w:val="99"/>
    <w:semiHidden/>
    <w:rsid w:val="00DF310B"/>
    <w:pPr>
      <w:spacing w:after="0" w:line="240" w:lineRule="auto"/>
    </w:pPr>
  </w:style>
  <w:style w:type="character" w:customStyle="1" w:styleId="cf01">
    <w:name w:val="cf01"/>
    <w:basedOn w:val="DefaultParagraphFont"/>
    <w:rsid w:val="000763CD"/>
    <w:rPr>
      <w:rFonts w:ascii="Segoe UI" w:hAnsi="Segoe UI" w:cs="Segoe UI" w:hint="default"/>
      <w:sz w:val="18"/>
      <w:szCs w:val="18"/>
    </w:rPr>
  </w:style>
  <w:style w:type="paragraph" w:customStyle="1" w:styleId="paragraph">
    <w:name w:val="paragraph"/>
    <w:basedOn w:val="Normal"/>
    <w:rsid w:val="009A29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A2981"/>
  </w:style>
  <w:style w:type="character" w:customStyle="1" w:styleId="Heading3Char">
    <w:name w:val="Heading 3 Char"/>
    <w:basedOn w:val="DefaultParagraphFont"/>
    <w:link w:val="Heading3"/>
    <w:uiPriority w:val="9"/>
    <w:semiHidden/>
    <w:rsid w:val="002843F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2842E7"/>
    <w:rPr>
      <w:color w:val="605E5C"/>
      <w:shd w:val="clear" w:color="auto" w:fill="E1DFDD"/>
    </w:rPr>
  </w:style>
  <w:style w:type="character" w:styleId="FollowedHyperlink">
    <w:name w:val="FollowedHyperlink"/>
    <w:basedOn w:val="DefaultParagraphFont"/>
    <w:uiPriority w:val="99"/>
    <w:semiHidden/>
    <w:unhideWhenUsed/>
    <w:rsid w:val="003054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9329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au/topics/immunisation/when-to-get-vaccinated/immunisation-for-pregnan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health.gov.au/diseases/pertussis-whooping-cough" TargetMode="External"/><Relationship Id="rId17" Type="http://schemas.openxmlformats.org/officeDocument/2006/relationships/hyperlink" Target="https://skai.org.au/pregnancy-and-newborn/resources/infographics" TargetMode="External"/><Relationship Id="rId2" Type="http://schemas.openxmlformats.org/officeDocument/2006/relationships/customXml" Target="../customXml/item2.xml"/><Relationship Id="rId16" Type="http://schemas.openxmlformats.org/officeDocument/2006/relationships/hyperlink" Target="https://skai.org.au/pregnancy-and-newborn/resources/factshee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ogle.com/url?sa=t&amp;rct=j&amp;q=&amp;esrc=s&amp;source=web&amp;cd=&amp;ved=2ahUKEwjz55qbs72BAxVQCYgKHVu8CBkQFnoECEIQAQ&amp;url=https%3A%2F%2Fwww.health.gov.au%2Fsites%2Fdefault%2Ffiles%2F2023-04%2Fmaternal_factsheet_f_er_a4.pdf&amp;usg=AOvVaw2S5E21aysSfY09HRtZgvqS&amp;opi=89978449"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accinate.initiatives.qld.gov.au/who-should-get-vaccinated-and-when/during-pregnan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3" ma:contentTypeDescription="Create a new document." ma:contentTypeScope="" ma:versionID="ae3b5834196e35ec9c6d29a38e4e2f6b">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e1e61a4388166f2f17e7c4b1d82350b6"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rtwork"/>
          <xsd:enumeration value="Assessment"/>
          <xsd:enumeration value="Briefing Paper"/>
          <xsd:enumeration value="Brochure"/>
          <xsd:enumeration value="Certificate"/>
          <xsd:enumeration value="Checklist"/>
          <xsd:enumeration value="Clinical Governance"/>
          <xsd:enumeration value="Committee Agreement"/>
          <xsd:enumeration value="Consent Form"/>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ivacy Impact Assessment (PIA)"/>
          <xsd:enumeration value="Privacy Impact Threshold Assessment (PITA)"/>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K2J6JTMYQH34-509107204-5061</_dlc_DocId>
    <_dlc_DocIdUrl xmlns="b6e4cf57-7763-4f25-b137-c473ee7f5033">
      <Url>https://gcphn.sharepoint.com/programs/PractSupport/_layouts/15/DocIdRedir.aspx?ID=K2J6JTMYQH34-509107204-5061</Url>
      <Description>K2J6JTMYQH34-509107204-5061</Description>
    </_dlc_DocIdUrl>
    <GCPHN_x0020_Document_x0020_Type xmlns="b6e4cf57-7763-4f25-b137-c473ee7f5033">Template</GCPHN_x0020_Document_x0020_Type>
    <Document_x0020_Status xmlns="b6e4cf57-7763-4f25-b137-c473ee7f5033">Final</Document_x0020_Status>
    <lcf76f155ced4ddcb4097134ff3c332f xmlns="bc57fbc4-3240-46ee-89b9-83f7d1b6d132">
      <Terms xmlns="http://schemas.microsoft.com/office/infopath/2007/PartnerControls"/>
    </lcf76f155ced4ddcb4097134ff3c332f>
    <TaxCatchAll xmlns="382c9ce9-5d9f-4af4-8627-1ce65ac26c09"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4CCAC2-0249-400E-9F9D-E0CEF132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3.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 ds:uri="bc57fbc4-3240-46ee-89b9-83f7d1b6d132"/>
    <ds:schemaRef ds:uri="382c9ce9-5d9f-4af4-8627-1ce65ac26c09"/>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Metadata/LabelInfo.xml><?xml version="1.0" encoding="utf-8"?>
<clbl:labelList xmlns:clbl="http://schemas.microsoft.com/office/2020/mipLabelMetadata">
  <clbl:label id="{eb5a1a3e-16dd-4e49-b6aa-8a085762f553}" enabled="0" method="" siteId="{eb5a1a3e-16dd-4e49-b6aa-8a085762f55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6083</Characters>
  <Application>Microsoft Office Word</Application>
  <DocSecurity>0</DocSecurity>
  <Lines>50</Lines>
  <Paragraphs>14</Paragraphs>
  <ScaleCrop>false</ScaleCrop>
  <Company>GCML</Company>
  <LinksUpToDate>false</LinksUpToDate>
  <CharactersWithSpaces>7136</CharactersWithSpaces>
  <SharedDoc>false</SharedDoc>
  <HLinks>
    <vt:vector size="36" baseType="variant">
      <vt:variant>
        <vt:i4>6094914</vt:i4>
      </vt:variant>
      <vt:variant>
        <vt:i4>15</vt:i4>
      </vt:variant>
      <vt:variant>
        <vt:i4>0</vt:i4>
      </vt:variant>
      <vt:variant>
        <vt:i4>5</vt:i4>
      </vt:variant>
      <vt:variant>
        <vt:lpwstr>https://skai.org.au/pregnancy-and-newborn/resources/infographics</vt:lpwstr>
      </vt:variant>
      <vt:variant>
        <vt:lpwstr/>
      </vt:variant>
      <vt:variant>
        <vt:i4>3080231</vt:i4>
      </vt:variant>
      <vt:variant>
        <vt:i4>12</vt:i4>
      </vt:variant>
      <vt:variant>
        <vt:i4>0</vt:i4>
      </vt:variant>
      <vt:variant>
        <vt:i4>5</vt:i4>
      </vt:variant>
      <vt:variant>
        <vt:lpwstr>https://skai.org.au/pregnancy-and-newborn/resources/factsheets</vt:lpwstr>
      </vt:variant>
      <vt:variant>
        <vt:lpwstr/>
      </vt:variant>
      <vt:variant>
        <vt:i4>1966162</vt:i4>
      </vt:variant>
      <vt:variant>
        <vt:i4>9</vt:i4>
      </vt:variant>
      <vt:variant>
        <vt:i4>0</vt:i4>
      </vt:variant>
      <vt:variant>
        <vt:i4>5</vt:i4>
      </vt:variant>
      <vt:variant>
        <vt:lpwstr>https://www.google.com/url?sa=t&amp;rct=j&amp;q=&amp;esrc=s&amp;source=web&amp;cd=&amp;ved=2ahUKEwjz55qbs72BAxVQCYgKHVu8CBkQFnoECEIQAQ&amp;url=https%3A%2F%2Fwww.health.gov.au%2Fsites%2Fdefault%2Ffiles%2F2023-04%2Fmaternal_factsheet_f_er_a4.pdf&amp;usg=AOvVaw2S5E21aysSfY09HRtZgvqS&amp;opi=89978449</vt:lpwstr>
      </vt:variant>
      <vt:variant>
        <vt:lpwstr/>
      </vt:variant>
      <vt:variant>
        <vt:i4>983063</vt:i4>
      </vt:variant>
      <vt:variant>
        <vt:i4>6</vt:i4>
      </vt:variant>
      <vt:variant>
        <vt:i4>0</vt:i4>
      </vt:variant>
      <vt:variant>
        <vt:i4>5</vt:i4>
      </vt:variant>
      <vt:variant>
        <vt:lpwstr>https://www.vaccinate.initiatives.qld.gov.au/who-should-get-vaccinated-and-when/during-pregnancy</vt:lpwstr>
      </vt:variant>
      <vt:variant>
        <vt:lpwstr/>
      </vt:variant>
      <vt:variant>
        <vt:i4>4128890</vt:i4>
      </vt:variant>
      <vt:variant>
        <vt:i4>3</vt:i4>
      </vt:variant>
      <vt:variant>
        <vt:i4>0</vt:i4>
      </vt:variant>
      <vt:variant>
        <vt:i4>5</vt:i4>
      </vt:variant>
      <vt:variant>
        <vt:lpwstr>https://www.health.gov.au/topics/immunisation/when-to-get-vaccinated/immunisation-for-pregnancy</vt:lpwstr>
      </vt:variant>
      <vt:variant>
        <vt:lpwstr/>
      </vt:variant>
      <vt:variant>
        <vt:i4>5373980</vt:i4>
      </vt:variant>
      <vt:variant>
        <vt:i4>0</vt:i4>
      </vt:variant>
      <vt:variant>
        <vt:i4>0</vt:i4>
      </vt:variant>
      <vt:variant>
        <vt:i4>5</vt:i4>
      </vt:variant>
      <vt:variant>
        <vt:lpwstr>https://beta.health.gov.au/health-topics/whooping-cough-pertussis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cp:lastModifiedBy>Michelle Everington</cp:lastModifiedBy>
  <cp:revision>3</cp:revision>
  <cp:lastPrinted>2019-08-02T18:12:00Z</cp:lastPrinted>
  <dcterms:created xsi:type="dcterms:W3CDTF">2023-12-12T05:14:00Z</dcterms:created>
  <dcterms:modified xsi:type="dcterms:W3CDTF">2023-12-12T05:14:00Z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2387e074-febe-446a-aafe-ceeb827b445a</vt:lpwstr>
  </property>
  <property fmtid="{D5CDD505-2E9C-101B-9397-08002B2CF9AE}" pid="5" name="MediaServiceImageTags">
    <vt:lpwstr/>
  </property>
</Properties>
</file>