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4667" w14:textId="77777777" w:rsidR="00BE5686" w:rsidRPr="005E7A87" w:rsidRDefault="00501CE5" w:rsidP="3EF4AE9E">
      <w:pPr>
        <w:pStyle w:val="paragraph"/>
        <w:spacing w:before="0" w:beforeAutospacing="0" w:after="0" w:afterAutospacing="0"/>
        <w:textAlignment w:val="baseline"/>
        <w:rPr>
          <w:rStyle w:val="normaltextrun"/>
          <w:rFonts w:ascii="Calibri Light" w:hAnsi="Calibri Light" w:cs="Calibri Light"/>
          <w:b/>
          <w:bCs/>
          <w:color w:val="FF0000"/>
          <w:sz w:val="36"/>
          <w:szCs w:val="36"/>
        </w:rPr>
      </w:pPr>
      <w:r w:rsidRPr="005E7A87">
        <w:rPr>
          <w:rStyle w:val="normaltextrun"/>
          <w:rFonts w:ascii="Calibri Light" w:hAnsi="Calibri Light" w:cs="Calibri Light"/>
          <w:b/>
          <w:bCs/>
          <w:color w:val="003D69"/>
          <w:sz w:val="36"/>
          <w:szCs w:val="36"/>
        </w:rPr>
        <w:t xml:space="preserve">QI Action Plan- </w:t>
      </w:r>
      <w:r w:rsidR="00CB38AC" w:rsidRPr="005E7A87">
        <w:rPr>
          <w:rStyle w:val="normaltextrun"/>
          <w:rFonts w:ascii="Calibri Light" w:hAnsi="Calibri Light" w:cs="Calibri Light"/>
          <w:b/>
          <w:bCs/>
          <w:color w:val="FF0000"/>
          <w:sz w:val="36"/>
          <w:szCs w:val="36"/>
        </w:rPr>
        <w:t>*add practice name*</w:t>
      </w:r>
      <w:r w:rsidR="00B90E41" w:rsidRPr="005E7A87">
        <w:rPr>
          <w:rStyle w:val="normaltextrun"/>
          <w:rFonts w:ascii="Calibri Light" w:hAnsi="Calibri Light" w:cs="Calibri Light"/>
          <w:b/>
          <w:bCs/>
          <w:color w:val="FF0000"/>
          <w:sz w:val="36"/>
          <w:szCs w:val="36"/>
        </w:rPr>
        <w:t xml:space="preserve"> </w:t>
      </w:r>
    </w:p>
    <w:p w14:paraId="5405CDE4" w14:textId="2C39C023" w:rsidR="00501CE5" w:rsidRPr="005E7A87" w:rsidRDefault="00472F3D" w:rsidP="3EF4AE9E">
      <w:pPr>
        <w:pStyle w:val="paragraph"/>
        <w:spacing w:before="0" w:beforeAutospacing="0" w:after="0" w:afterAutospacing="0"/>
        <w:textAlignment w:val="baseline"/>
        <w:rPr>
          <w:rStyle w:val="eop"/>
          <w:rFonts w:ascii="Calibri Light" w:hAnsi="Calibri Light" w:cs="Calibri Light"/>
          <w:b/>
          <w:bCs/>
          <w:color w:val="003D69"/>
          <w:sz w:val="36"/>
          <w:szCs w:val="36"/>
        </w:rPr>
      </w:pPr>
      <w:r w:rsidRPr="00472F3D">
        <w:rPr>
          <w:rStyle w:val="normaltextrun"/>
          <w:rFonts w:ascii="Calibri Light" w:hAnsi="Calibri Light" w:cs="Calibri Light"/>
          <w:b/>
          <w:bCs/>
          <w:color w:val="FF0000"/>
          <w:sz w:val="36"/>
          <w:szCs w:val="36"/>
        </w:rPr>
        <w:t>*</w:t>
      </w:r>
      <w:proofErr w:type="gramStart"/>
      <w:r w:rsidRPr="00472F3D">
        <w:rPr>
          <w:rStyle w:val="normaltextrun"/>
          <w:rFonts w:ascii="Calibri Light" w:hAnsi="Calibri Light" w:cs="Calibri Light"/>
          <w:b/>
          <w:bCs/>
          <w:color w:val="FF0000"/>
          <w:sz w:val="36"/>
          <w:szCs w:val="36"/>
        </w:rPr>
        <w:t>population</w:t>
      </w:r>
      <w:proofErr w:type="gramEnd"/>
      <w:r w:rsidRPr="00472F3D">
        <w:rPr>
          <w:rStyle w:val="normaltextrun"/>
          <w:rFonts w:ascii="Calibri Light" w:hAnsi="Calibri Light" w:cs="Calibri Light"/>
          <w:b/>
          <w:bCs/>
          <w:color w:val="FF0000"/>
          <w:sz w:val="36"/>
          <w:szCs w:val="36"/>
        </w:rPr>
        <w:t xml:space="preserve"> group* </w:t>
      </w:r>
      <w:r w:rsidR="007771C5" w:rsidRPr="005E7A87">
        <w:rPr>
          <w:rStyle w:val="normaltextrun"/>
          <w:rFonts w:ascii="Calibri Light" w:hAnsi="Calibri Light" w:cs="Calibri Light"/>
          <w:b/>
          <w:bCs/>
          <w:color w:val="003D69"/>
          <w:sz w:val="36"/>
          <w:szCs w:val="36"/>
        </w:rPr>
        <w:t>I</w:t>
      </w:r>
      <w:r w:rsidR="00501CE5" w:rsidRPr="005E7A87">
        <w:rPr>
          <w:rStyle w:val="normaltextrun"/>
          <w:rFonts w:ascii="Calibri Light" w:hAnsi="Calibri Light" w:cs="Calibri Light"/>
          <w:b/>
          <w:bCs/>
          <w:color w:val="003D69"/>
          <w:sz w:val="36"/>
          <w:szCs w:val="36"/>
        </w:rPr>
        <w:t>mmunisation</w:t>
      </w:r>
      <w:r w:rsidR="50DFF707" w:rsidRPr="005E7A87">
        <w:rPr>
          <w:rStyle w:val="normaltextrun"/>
          <w:rFonts w:ascii="Calibri Light" w:hAnsi="Calibri Light" w:cs="Calibri Light"/>
          <w:b/>
          <w:bCs/>
          <w:color w:val="003D69"/>
          <w:sz w:val="36"/>
          <w:szCs w:val="36"/>
        </w:rPr>
        <w:t xml:space="preserve"> QI </w:t>
      </w:r>
      <w:r w:rsidR="007771C5" w:rsidRPr="005E7A87">
        <w:rPr>
          <w:rStyle w:val="normaltextrun"/>
          <w:rFonts w:ascii="Calibri Light" w:hAnsi="Calibri Light" w:cs="Calibri Light"/>
          <w:b/>
          <w:bCs/>
          <w:color w:val="003D69"/>
          <w:sz w:val="36"/>
          <w:szCs w:val="36"/>
        </w:rPr>
        <w:t>A</w:t>
      </w:r>
      <w:r w:rsidR="50DFF707" w:rsidRPr="005E7A87">
        <w:rPr>
          <w:rStyle w:val="normaltextrun"/>
          <w:rFonts w:ascii="Calibri Light" w:hAnsi="Calibri Light" w:cs="Calibri Light"/>
          <w:b/>
          <w:bCs/>
          <w:color w:val="003D69"/>
          <w:sz w:val="36"/>
          <w:szCs w:val="36"/>
        </w:rPr>
        <w:t xml:space="preserve">ctivity </w:t>
      </w:r>
    </w:p>
    <w:p w14:paraId="3E303BB2" w14:textId="3543C2C5" w:rsidR="00942E2A" w:rsidRPr="005E7A87" w:rsidRDefault="00942E2A" w:rsidP="00780B1F">
      <w:pPr>
        <w:rPr>
          <w:rFonts w:ascii="Calibri Light" w:hAnsi="Calibri Light" w:cs="Calibri Light"/>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7655"/>
      </w:tblGrid>
      <w:tr w:rsidR="00501CE5" w:rsidRPr="005E7A87" w14:paraId="12F93D81" w14:textId="77777777" w:rsidTr="00DC3B07">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B0BAC1" w14:textId="77777777" w:rsidR="00501CE5" w:rsidRPr="005E7A87" w:rsidRDefault="00501CE5" w:rsidP="00D70B3C">
            <w:pPr>
              <w:spacing w:before="40" w:after="40" w:line="240" w:lineRule="auto"/>
              <w:textAlignment w:val="baseline"/>
              <w:divId w:val="1251281894"/>
              <w:rPr>
                <w:rFonts w:ascii="Times New Roman" w:eastAsia="Times New Roman" w:hAnsi="Times New Roman" w:cs="Times New Roman"/>
                <w:sz w:val="24"/>
                <w:szCs w:val="24"/>
                <w:lang w:eastAsia="en-AU"/>
              </w:rPr>
            </w:pPr>
            <w:r w:rsidRPr="005E7A87">
              <w:rPr>
                <w:rFonts w:ascii="Calibri Light" w:eastAsia="Times New Roman" w:hAnsi="Calibri Light" w:cs="Calibri Light"/>
                <w:b/>
                <w:bCs/>
                <w:sz w:val="24"/>
                <w:szCs w:val="24"/>
                <w:lang w:eastAsia="en-AU"/>
              </w:rPr>
              <w:t>Ask-Do-Describe</w:t>
            </w:r>
            <w:r w:rsidRPr="005E7A87">
              <w:rPr>
                <w:rFonts w:ascii="Calibri Light" w:eastAsia="Times New Roman" w:hAnsi="Calibri Light" w:cs="Calibri Light"/>
                <w:sz w:val="24"/>
                <w:szCs w:val="24"/>
                <w:lang w:eastAsia="en-AU"/>
              </w:rPr>
              <w:t> </w:t>
            </w:r>
          </w:p>
        </w:tc>
      </w:tr>
      <w:tr w:rsidR="00501CE5" w:rsidRPr="005E7A87" w14:paraId="257DBC0D" w14:textId="77777777" w:rsidTr="00DC3B07">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7EB94AF6" w14:textId="77777777" w:rsidR="00501CE5" w:rsidRPr="005E7A87" w:rsidRDefault="00501CE5" w:rsidP="00D70B3C">
            <w:pPr>
              <w:spacing w:before="40" w:after="40" w:line="240" w:lineRule="auto"/>
              <w:textAlignment w:val="baseline"/>
              <w:rPr>
                <w:rFonts w:ascii="Times New Roman" w:eastAsia="Times New Roman" w:hAnsi="Times New Roman" w:cs="Times New Roman"/>
                <w:sz w:val="24"/>
                <w:szCs w:val="24"/>
                <w:lang w:eastAsia="en-AU"/>
              </w:rPr>
            </w:pPr>
            <w:r w:rsidRPr="005E7A87">
              <w:rPr>
                <w:rFonts w:ascii="Calibri Light" w:eastAsia="Times New Roman" w:hAnsi="Calibri Light" w:cs="Calibri Light"/>
                <w:b/>
                <w:bCs/>
                <w:color w:val="FFFFFF"/>
                <w:sz w:val="24"/>
                <w:szCs w:val="24"/>
                <w:lang w:eastAsia="en-AU"/>
              </w:rPr>
              <w:t>Why do we want to change?</w:t>
            </w:r>
            <w:r w:rsidRPr="005E7A87">
              <w:rPr>
                <w:rFonts w:ascii="Calibri Light" w:eastAsia="Times New Roman" w:hAnsi="Calibri Light" w:cs="Calibri Light"/>
                <w:color w:val="FFFFFF"/>
                <w:sz w:val="24"/>
                <w:szCs w:val="24"/>
                <w:lang w:eastAsia="en-AU"/>
              </w:rPr>
              <w:t> </w:t>
            </w:r>
          </w:p>
        </w:tc>
      </w:tr>
      <w:tr w:rsidR="00501CE5" w:rsidRPr="005E7A87" w14:paraId="719F4FEB" w14:textId="77777777" w:rsidTr="00472F3D">
        <w:trPr>
          <w:trHeight w:val="646"/>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2929463" w14:textId="77777777" w:rsidR="00501CE5" w:rsidRPr="005A411B" w:rsidRDefault="00501CE5" w:rsidP="00D70B3C">
            <w:pPr>
              <w:spacing w:before="40" w:after="40" w:line="240" w:lineRule="auto"/>
              <w:textAlignment w:val="baseline"/>
              <w:rPr>
                <w:rFonts w:ascii="Calibri" w:eastAsia="Times New Roman" w:hAnsi="Calibri" w:cs="Calibri"/>
                <w:b/>
                <w:bCs/>
                <w:sz w:val="20"/>
                <w:szCs w:val="20"/>
                <w:lang w:eastAsia="en-AU"/>
              </w:rPr>
            </w:pPr>
            <w:r w:rsidRPr="005A411B">
              <w:rPr>
                <w:rFonts w:ascii="Calibri" w:eastAsia="Times New Roman" w:hAnsi="Calibri" w:cs="Calibri"/>
                <w:b/>
                <w:bCs/>
                <w:sz w:val="20"/>
                <w:szCs w:val="20"/>
                <w:lang w:eastAsia="en-AU"/>
              </w:rPr>
              <w:t>Gap </w:t>
            </w:r>
          </w:p>
          <w:p w14:paraId="6DC4D8D0" w14:textId="77777777" w:rsidR="00472F3D" w:rsidRPr="005A411B" w:rsidRDefault="00472F3D" w:rsidP="00D70B3C">
            <w:pPr>
              <w:spacing w:before="40" w:after="40" w:line="240" w:lineRule="auto"/>
              <w:textAlignment w:val="baseline"/>
              <w:rPr>
                <w:rStyle w:val="normaltextrun"/>
                <w:i/>
                <w:iCs/>
                <w:sz w:val="20"/>
                <w:szCs w:val="20"/>
              </w:rPr>
            </w:pPr>
            <w:r w:rsidRPr="005A411B">
              <w:rPr>
                <w:rStyle w:val="normaltextrun"/>
                <w:i/>
                <w:iCs/>
                <w:sz w:val="20"/>
                <w:szCs w:val="20"/>
              </w:rPr>
              <w:t>What is the gap you are seeing at your practice?</w:t>
            </w:r>
          </w:p>
          <w:p w14:paraId="466F0A5E" w14:textId="77777777" w:rsidR="00472F3D" w:rsidRPr="005A411B" w:rsidRDefault="00472F3D" w:rsidP="00D70B3C">
            <w:pPr>
              <w:spacing w:before="40" w:after="40" w:line="240" w:lineRule="auto"/>
              <w:textAlignment w:val="baseline"/>
              <w:rPr>
                <w:rStyle w:val="normaltextrun"/>
                <w:i/>
                <w:iCs/>
                <w:sz w:val="20"/>
                <w:szCs w:val="20"/>
              </w:rPr>
            </w:pPr>
          </w:p>
          <w:p w14:paraId="63A3FBCA" w14:textId="41E4020C" w:rsidR="00472F3D" w:rsidRPr="005A411B" w:rsidRDefault="00472F3D" w:rsidP="00D70B3C">
            <w:pPr>
              <w:spacing w:before="40" w:after="40" w:line="240" w:lineRule="auto"/>
              <w:textAlignment w:val="baseline"/>
              <w:rPr>
                <w:rFonts w:ascii="Times New Roman" w:eastAsia="Times New Roman" w:hAnsi="Times New Roman" w:cs="Times New Roman"/>
                <w:b/>
                <w:bCs/>
                <w:sz w:val="20"/>
                <w:szCs w:val="20"/>
                <w:lang w:eastAsia="en-AU"/>
              </w:rPr>
            </w:pPr>
            <w:r w:rsidRPr="005A411B">
              <w:rPr>
                <w:rStyle w:val="normaltextrun"/>
                <w:rFonts w:ascii="Calibri" w:hAnsi="Calibri" w:cs="Calibri"/>
                <w:i/>
                <w:iCs/>
                <w:sz w:val="20"/>
                <w:szCs w:val="20"/>
              </w:rPr>
              <w:t>Why are you focusing on this group?</w:t>
            </w:r>
          </w:p>
        </w:tc>
        <w:tc>
          <w:tcPr>
            <w:tcW w:w="7655" w:type="dxa"/>
            <w:tcBorders>
              <w:top w:val="nil"/>
              <w:left w:val="single" w:sz="6" w:space="0" w:color="auto"/>
              <w:bottom w:val="single" w:sz="6" w:space="0" w:color="auto"/>
              <w:right w:val="single" w:sz="6" w:space="0" w:color="auto"/>
            </w:tcBorders>
            <w:shd w:val="clear" w:color="auto" w:fill="auto"/>
          </w:tcPr>
          <w:p w14:paraId="24FF4FA6" w14:textId="278F2438" w:rsidR="00A71DEF" w:rsidRPr="005E7A87" w:rsidRDefault="00A71DEF" w:rsidP="00087027">
            <w:pPr>
              <w:spacing w:after="0" w:line="240" w:lineRule="auto"/>
              <w:ind w:left="360" w:right="138"/>
              <w:jc w:val="both"/>
              <w:textAlignment w:val="baseline"/>
              <w:rPr>
                <w:rFonts w:eastAsia="Times New Roman" w:cstheme="minorHAnsi"/>
                <w:sz w:val="20"/>
                <w:szCs w:val="20"/>
                <w:lang w:eastAsia="en-AU"/>
              </w:rPr>
            </w:pPr>
          </w:p>
        </w:tc>
      </w:tr>
      <w:tr w:rsidR="00501CE5" w:rsidRPr="005E7A87" w14:paraId="46CC163E" w14:textId="77777777" w:rsidTr="00087027">
        <w:trPr>
          <w:trHeight w:val="27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1E4A0A6" w14:textId="77777777" w:rsidR="00501CE5" w:rsidRPr="005A411B" w:rsidRDefault="00501CE5" w:rsidP="00D70B3C">
            <w:pPr>
              <w:spacing w:before="40" w:after="40" w:line="240" w:lineRule="auto"/>
              <w:textAlignment w:val="baseline"/>
              <w:rPr>
                <w:rFonts w:ascii="Calibri" w:eastAsia="Times New Roman" w:hAnsi="Calibri" w:cs="Calibri"/>
                <w:b/>
                <w:bCs/>
                <w:sz w:val="20"/>
                <w:szCs w:val="20"/>
                <w:lang w:eastAsia="en-AU"/>
              </w:rPr>
            </w:pPr>
            <w:r w:rsidRPr="005A411B">
              <w:rPr>
                <w:rFonts w:ascii="Calibri" w:eastAsia="Times New Roman" w:hAnsi="Calibri" w:cs="Calibri"/>
                <w:b/>
                <w:bCs/>
                <w:sz w:val="20"/>
                <w:szCs w:val="20"/>
                <w:lang w:eastAsia="en-AU"/>
              </w:rPr>
              <w:t>Benefits </w:t>
            </w:r>
          </w:p>
          <w:p w14:paraId="07C9E88E" w14:textId="11609AB9" w:rsidR="00472F3D" w:rsidRPr="005A411B" w:rsidRDefault="00472F3D" w:rsidP="00D70B3C">
            <w:pPr>
              <w:spacing w:before="40" w:after="40" w:line="240" w:lineRule="auto"/>
              <w:textAlignment w:val="baseline"/>
              <w:rPr>
                <w:rFonts w:ascii="Times New Roman" w:eastAsia="Times New Roman" w:hAnsi="Times New Roman" w:cs="Times New Roman"/>
                <w:b/>
                <w:bCs/>
                <w:sz w:val="20"/>
                <w:szCs w:val="20"/>
                <w:lang w:eastAsia="en-AU"/>
              </w:rPr>
            </w:pPr>
            <w:r w:rsidRPr="005A411B">
              <w:rPr>
                <w:rStyle w:val="normaltextrun"/>
                <w:i/>
                <w:iCs/>
                <w:sz w:val="20"/>
                <w:szCs w:val="20"/>
              </w:rPr>
              <w:t>What are the benefits to immunising this population group?</w:t>
            </w:r>
            <w:r w:rsidRPr="005A411B">
              <w:rPr>
                <w:rFonts w:ascii="Calibri" w:eastAsia="Times New Roman" w:hAnsi="Calibri" w:cs="Calibri"/>
                <w:b/>
                <w:bCs/>
                <w:sz w:val="20"/>
                <w:szCs w:val="20"/>
                <w:lang w:eastAsia="en-AU"/>
              </w:rPr>
              <w:t xml:space="preserve"> </w:t>
            </w:r>
          </w:p>
        </w:tc>
        <w:tc>
          <w:tcPr>
            <w:tcW w:w="7655" w:type="dxa"/>
            <w:tcBorders>
              <w:top w:val="single" w:sz="6" w:space="0" w:color="auto"/>
              <w:left w:val="single" w:sz="6" w:space="0" w:color="auto"/>
              <w:bottom w:val="single" w:sz="6" w:space="0" w:color="auto"/>
              <w:right w:val="single" w:sz="6" w:space="0" w:color="auto"/>
            </w:tcBorders>
            <w:shd w:val="clear" w:color="auto" w:fill="auto"/>
          </w:tcPr>
          <w:p w14:paraId="67EB3E90" w14:textId="396D345D" w:rsidR="009B2C6C" w:rsidRPr="009B2C6C" w:rsidRDefault="009B2C6C" w:rsidP="00087027">
            <w:pPr>
              <w:pStyle w:val="ListParagraph"/>
              <w:spacing w:after="0" w:line="240" w:lineRule="auto"/>
              <w:ind w:left="360" w:right="138"/>
              <w:textAlignment w:val="baseline"/>
              <w:rPr>
                <w:rFonts w:ascii="Calibri" w:eastAsia="Times New Roman" w:hAnsi="Calibri" w:cs="Calibri"/>
                <w:sz w:val="20"/>
                <w:szCs w:val="20"/>
                <w:lang w:eastAsia="en-AU"/>
              </w:rPr>
            </w:pPr>
          </w:p>
        </w:tc>
      </w:tr>
      <w:tr w:rsidR="00501CE5" w:rsidRPr="005E7A87" w14:paraId="7BAF049E" w14:textId="77777777" w:rsidTr="008A6F0C">
        <w:trPr>
          <w:trHeight w:val="249"/>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C1B06D5" w14:textId="77777777" w:rsidR="00501CE5" w:rsidRPr="005A411B" w:rsidRDefault="00501CE5" w:rsidP="00D70B3C">
            <w:pPr>
              <w:spacing w:before="40" w:after="40" w:line="240" w:lineRule="auto"/>
              <w:textAlignment w:val="baseline"/>
              <w:rPr>
                <w:rFonts w:ascii="Calibri" w:eastAsia="Times New Roman" w:hAnsi="Calibri" w:cs="Calibri"/>
                <w:b/>
                <w:bCs/>
                <w:sz w:val="20"/>
                <w:szCs w:val="20"/>
                <w:lang w:eastAsia="en-AU"/>
              </w:rPr>
            </w:pPr>
            <w:r w:rsidRPr="005A411B">
              <w:rPr>
                <w:rFonts w:ascii="Calibri" w:eastAsia="Times New Roman" w:hAnsi="Calibri" w:cs="Calibri"/>
                <w:b/>
                <w:bCs/>
                <w:sz w:val="20"/>
                <w:szCs w:val="20"/>
                <w:lang w:eastAsia="en-AU"/>
              </w:rPr>
              <w:t>Evidence </w:t>
            </w:r>
          </w:p>
          <w:p w14:paraId="1E7E3300" w14:textId="1913F43D" w:rsidR="00472F3D" w:rsidRPr="005A411B" w:rsidRDefault="00472F3D" w:rsidP="00D70B3C">
            <w:pPr>
              <w:spacing w:before="40" w:after="40" w:line="240" w:lineRule="auto"/>
              <w:textAlignment w:val="baseline"/>
              <w:rPr>
                <w:rFonts w:ascii="Times New Roman" w:eastAsia="Times New Roman" w:hAnsi="Times New Roman" w:cs="Times New Roman"/>
                <w:b/>
                <w:bCs/>
                <w:sz w:val="20"/>
                <w:szCs w:val="20"/>
                <w:lang w:eastAsia="en-AU"/>
              </w:rPr>
            </w:pPr>
            <w:r w:rsidRPr="005A411B">
              <w:rPr>
                <w:rStyle w:val="normaltextrun"/>
                <w:i/>
                <w:iCs/>
                <w:sz w:val="20"/>
                <w:szCs w:val="20"/>
              </w:rPr>
              <w:t xml:space="preserve">Best practice guidelines – Australian Immunisation Handbook, QLD immunisations website etc </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6A773EBF" w14:textId="06AE2602" w:rsidR="003905A0" w:rsidRPr="003837F1" w:rsidRDefault="003905A0" w:rsidP="009B2C6C">
            <w:pPr>
              <w:spacing w:before="40" w:after="40" w:line="240" w:lineRule="auto"/>
              <w:ind w:right="138"/>
              <w:jc w:val="both"/>
              <w:textAlignment w:val="baseline"/>
              <w:rPr>
                <w:rFonts w:ascii="Calibri" w:eastAsia="Times New Roman" w:hAnsi="Calibri" w:cs="Calibri"/>
                <w:sz w:val="20"/>
                <w:szCs w:val="20"/>
                <w:lang w:eastAsia="en-AU"/>
              </w:rPr>
            </w:pPr>
          </w:p>
        </w:tc>
      </w:tr>
      <w:tr w:rsidR="00501CE5" w:rsidRPr="005E7A87" w14:paraId="36BC8BB1" w14:textId="77777777" w:rsidTr="00DC3B07">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4511C6F" w14:textId="77777777" w:rsidR="00501CE5" w:rsidRPr="005E7A87" w:rsidRDefault="00501CE5" w:rsidP="00D70B3C">
            <w:pPr>
              <w:spacing w:before="40" w:after="40" w:line="240" w:lineRule="auto"/>
              <w:textAlignment w:val="baseline"/>
              <w:rPr>
                <w:rFonts w:ascii="Times New Roman" w:eastAsia="Times New Roman" w:hAnsi="Times New Roman" w:cs="Times New Roman"/>
                <w:sz w:val="24"/>
                <w:szCs w:val="24"/>
                <w:lang w:eastAsia="en-AU"/>
              </w:rPr>
            </w:pPr>
            <w:r w:rsidRPr="005E7A87">
              <w:rPr>
                <w:rFonts w:ascii="Calibri Light" w:eastAsia="Times New Roman" w:hAnsi="Calibri Light" w:cs="Calibri Light"/>
                <w:b/>
                <w:bCs/>
                <w:color w:val="FFFFFF"/>
                <w:sz w:val="24"/>
                <w:szCs w:val="24"/>
                <w:lang w:eastAsia="en-AU"/>
              </w:rPr>
              <w:t>What</w:t>
            </w:r>
            <w:r w:rsidRPr="005E7A87">
              <w:rPr>
                <w:rFonts w:ascii="Calibri Light" w:eastAsia="Times New Roman" w:hAnsi="Calibri Light" w:cs="Calibri Light"/>
                <w:color w:val="FFFFFF"/>
                <w:sz w:val="24"/>
                <w:szCs w:val="24"/>
                <w:lang w:eastAsia="en-AU"/>
              </w:rPr>
              <w:t xml:space="preserve"> do we want to change? </w:t>
            </w:r>
          </w:p>
        </w:tc>
      </w:tr>
      <w:tr w:rsidR="00501CE5" w:rsidRPr="005E7A87" w14:paraId="6B85AEA3" w14:textId="77777777" w:rsidTr="008A6F0C">
        <w:trPr>
          <w:trHeight w:val="27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A47D612" w14:textId="77777777" w:rsidR="00501CE5" w:rsidRPr="005E7A87" w:rsidRDefault="00501CE5" w:rsidP="00D70B3C">
            <w:pPr>
              <w:spacing w:before="40" w:after="40" w:line="240" w:lineRule="auto"/>
              <w:textAlignment w:val="baseline"/>
              <w:rPr>
                <w:rFonts w:ascii="Times New Roman" w:eastAsia="Times New Roman" w:hAnsi="Times New Roman" w:cs="Times New Roman"/>
                <w:b/>
                <w:bCs/>
                <w:sz w:val="24"/>
                <w:szCs w:val="24"/>
                <w:lang w:eastAsia="en-AU"/>
              </w:rPr>
            </w:pPr>
            <w:r w:rsidRPr="005E7A87">
              <w:rPr>
                <w:rFonts w:ascii="Calibri" w:eastAsia="Times New Roman" w:hAnsi="Calibri" w:cs="Calibri"/>
                <w:b/>
                <w:bCs/>
                <w:sz w:val="20"/>
                <w:szCs w:val="20"/>
                <w:lang w:eastAsia="en-AU"/>
              </w:rPr>
              <w:t>Topic </w:t>
            </w:r>
          </w:p>
        </w:tc>
        <w:tc>
          <w:tcPr>
            <w:tcW w:w="7655" w:type="dxa"/>
            <w:tcBorders>
              <w:top w:val="nil"/>
              <w:left w:val="single" w:sz="6" w:space="0" w:color="auto"/>
              <w:bottom w:val="single" w:sz="6" w:space="0" w:color="auto"/>
              <w:right w:val="single" w:sz="6" w:space="0" w:color="auto"/>
            </w:tcBorders>
            <w:shd w:val="clear" w:color="auto" w:fill="auto"/>
            <w:hideMark/>
          </w:tcPr>
          <w:p w14:paraId="78944771" w14:textId="4DB8AFB8" w:rsidR="00701CF2" w:rsidRPr="005E7A87" w:rsidRDefault="005D017A" w:rsidP="00D70B3C">
            <w:pPr>
              <w:spacing w:before="40" w:after="40" w:line="240" w:lineRule="auto"/>
              <w:textAlignment w:val="baseline"/>
              <w:rPr>
                <w:rFonts w:ascii="Calibri" w:eastAsia="Times New Roman" w:hAnsi="Calibri" w:cs="Calibri"/>
                <w:sz w:val="20"/>
                <w:szCs w:val="20"/>
                <w:lang w:eastAsia="en-AU"/>
              </w:rPr>
            </w:pPr>
            <w:r w:rsidRPr="001F7BDD">
              <w:rPr>
                <w:rFonts w:cstheme="minorHAnsi"/>
                <w:sz w:val="20"/>
                <w:szCs w:val="20"/>
              </w:rPr>
              <w:t xml:space="preserve">Increased proportion of </w:t>
            </w:r>
            <w:r w:rsidR="005B5852">
              <w:rPr>
                <w:rFonts w:cstheme="minorHAnsi"/>
                <w:sz w:val="20"/>
                <w:szCs w:val="20"/>
              </w:rPr>
              <w:t>at-risk</w:t>
            </w:r>
            <w:r>
              <w:rPr>
                <w:rFonts w:cstheme="minorHAnsi"/>
                <w:sz w:val="20"/>
                <w:szCs w:val="20"/>
              </w:rPr>
              <w:t xml:space="preserve"> patients</w:t>
            </w:r>
            <w:r w:rsidRPr="001F7BDD">
              <w:rPr>
                <w:rFonts w:cstheme="minorHAnsi"/>
                <w:sz w:val="20"/>
                <w:szCs w:val="20"/>
              </w:rPr>
              <w:t xml:space="preserve"> offered/administered</w:t>
            </w:r>
            <w:r w:rsidR="00472F3D">
              <w:rPr>
                <w:rFonts w:cstheme="minorHAnsi"/>
                <w:sz w:val="20"/>
                <w:szCs w:val="20"/>
              </w:rPr>
              <w:t xml:space="preserve"> </w:t>
            </w:r>
            <w:r w:rsidR="00472F3D" w:rsidRPr="001F7BDD">
              <w:rPr>
                <w:rFonts w:eastAsia="Times New Roman" w:cstheme="minorHAnsi"/>
                <w:color w:val="FF0000"/>
                <w:sz w:val="20"/>
                <w:szCs w:val="20"/>
                <w:lang w:eastAsia="en-AU"/>
              </w:rPr>
              <w:t>*</w:t>
            </w:r>
            <w:r w:rsidR="00472F3D">
              <w:rPr>
                <w:rFonts w:eastAsia="Times New Roman" w:cstheme="minorHAnsi"/>
                <w:color w:val="FF0000"/>
                <w:sz w:val="20"/>
                <w:szCs w:val="20"/>
                <w:lang w:eastAsia="en-AU"/>
              </w:rPr>
              <w:t xml:space="preserve">type of immunisation* </w:t>
            </w:r>
            <w:r w:rsidR="005B5852">
              <w:rPr>
                <w:rFonts w:cstheme="minorHAnsi"/>
                <w:sz w:val="20"/>
                <w:szCs w:val="20"/>
              </w:rPr>
              <w:t>at</w:t>
            </w:r>
            <w:r w:rsidRPr="001F7BDD">
              <w:rPr>
                <w:rFonts w:cstheme="minorHAnsi"/>
                <w:sz w:val="20"/>
                <w:szCs w:val="20"/>
              </w:rPr>
              <w:t xml:space="preserve"> </w:t>
            </w:r>
            <w:r w:rsidRPr="001F7BDD">
              <w:rPr>
                <w:rFonts w:eastAsia="Times New Roman" w:cstheme="minorHAnsi"/>
                <w:color w:val="FF0000"/>
                <w:sz w:val="20"/>
                <w:szCs w:val="20"/>
                <w:lang w:eastAsia="en-AU"/>
              </w:rPr>
              <w:t>*practice name*</w:t>
            </w:r>
            <w:r w:rsidRPr="001F7BDD">
              <w:rPr>
                <w:rFonts w:eastAsia="Times New Roman" w:cstheme="minorHAnsi"/>
                <w:sz w:val="20"/>
                <w:szCs w:val="20"/>
                <w:lang w:eastAsia="en-AU"/>
              </w:rPr>
              <w:t>  </w:t>
            </w:r>
          </w:p>
        </w:tc>
      </w:tr>
      <w:tr w:rsidR="00501CE5" w:rsidRPr="005E7A87" w14:paraId="7332A9EE" w14:textId="77777777" w:rsidTr="00DC3B07">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2899556" w14:textId="77777777" w:rsidR="00501CE5" w:rsidRPr="005E7A87" w:rsidRDefault="00501CE5" w:rsidP="00D70B3C">
            <w:pPr>
              <w:spacing w:before="40" w:after="40" w:line="240" w:lineRule="auto"/>
              <w:textAlignment w:val="baseline"/>
              <w:rPr>
                <w:rFonts w:ascii="Times New Roman" w:eastAsia="Times New Roman" w:hAnsi="Times New Roman" w:cs="Times New Roman"/>
                <w:sz w:val="24"/>
                <w:szCs w:val="24"/>
                <w:lang w:eastAsia="en-AU"/>
              </w:rPr>
            </w:pPr>
            <w:bookmarkStart w:id="0" w:name="_Hlk124236145"/>
            <w:r w:rsidRPr="005E7A87">
              <w:rPr>
                <w:rFonts w:ascii="Calibri Light" w:eastAsia="Times New Roman" w:hAnsi="Calibri Light" w:cs="Calibri Light"/>
                <w:b/>
                <w:bCs/>
                <w:color w:val="FFFFFF"/>
                <w:sz w:val="24"/>
                <w:szCs w:val="24"/>
                <w:lang w:eastAsia="en-AU"/>
              </w:rPr>
              <w:t>How much</w:t>
            </w:r>
            <w:r w:rsidRPr="005E7A87">
              <w:rPr>
                <w:rFonts w:ascii="Calibri Light" w:eastAsia="Times New Roman" w:hAnsi="Calibri Light" w:cs="Calibri Light"/>
                <w:color w:val="FFFFFF"/>
                <w:sz w:val="24"/>
                <w:szCs w:val="24"/>
                <w:lang w:eastAsia="en-AU"/>
              </w:rPr>
              <w:t xml:space="preserve"> do we want to change? </w:t>
            </w:r>
          </w:p>
        </w:tc>
      </w:tr>
      <w:tr w:rsidR="00EE03DA" w:rsidRPr="005E7A87" w14:paraId="7205477C" w14:textId="77777777" w:rsidTr="008A6F0C">
        <w:trPr>
          <w:trHeight w:val="1038"/>
        </w:trPr>
        <w:tc>
          <w:tcPr>
            <w:tcW w:w="2835" w:type="dxa"/>
            <w:vMerge w:val="restart"/>
            <w:tcBorders>
              <w:top w:val="single" w:sz="6" w:space="0" w:color="auto"/>
              <w:left w:val="single" w:sz="6" w:space="0" w:color="auto"/>
              <w:right w:val="single" w:sz="6" w:space="0" w:color="auto"/>
            </w:tcBorders>
            <w:shd w:val="clear" w:color="auto" w:fill="auto"/>
            <w:hideMark/>
          </w:tcPr>
          <w:p w14:paraId="6FC7BD5D" w14:textId="77777777" w:rsidR="00EE03DA" w:rsidRPr="005A411B" w:rsidRDefault="00EE03DA" w:rsidP="00D70B3C">
            <w:pPr>
              <w:spacing w:before="40" w:after="40" w:line="240" w:lineRule="auto"/>
              <w:textAlignment w:val="baseline"/>
              <w:rPr>
                <w:rFonts w:ascii="Calibri" w:eastAsia="Times New Roman" w:hAnsi="Calibri" w:cs="Calibri"/>
                <w:b/>
                <w:bCs/>
                <w:sz w:val="20"/>
                <w:szCs w:val="20"/>
                <w:lang w:eastAsia="en-AU"/>
              </w:rPr>
            </w:pPr>
            <w:r w:rsidRPr="005A411B">
              <w:rPr>
                <w:rFonts w:ascii="Calibri" w:eastAsia="Times New Roman" w:hAnsi="Calibri" w:cs="Calibri"/>
                <w:b/>
                <w:bCs/>
                <w:sz w:val="20"/>
                <w:szCs w:val="20"/>
                <w:lang w:eastAsia="en-AU"/>
              </w:rPr>
              <w:t>Baseline </w:t>
            </w:r>
          </w:p>
          <w:p w14:paraId="3CDD9F6D" w14:textId="77777777" w:rsidR="00EE03DA" w:rsidRPr="005A411B" w:rsidRDefault="00EE03DA" w:rsidP="00006260">
            <w:pPr>
              <w:pStyle w:val="paragraph"/>
              <w:spacing w:before="0" w:beforeAutospacing="0" w:after="0" w:afterAutospacing="0"/>
              <w:textAlignment w:val="baseline"/>
              <w:rPr>
                <w:rFonts w:ascii="Segoe UI" w:hAnsi="Segoe UI" w:cs="Segoe UI"/>
                <w:sz w:val="20"/>
                <w:szCs w:val="20"/>
              </w:rPr>
            </w:pPr>
            <w:r w:rsidRPr="005A411B">
              <w:rPr>
                <w:rStyle w:val="normaltextrun"/>
                <w:rFonts w:ascii="Calibri" w:hAnsi="Calibri" w:cs="Calibri"/>
                <w:i/>
                <w:iCs/>
                <w:sz w:val="20"/>
                <w:szCs w:val="20"/>
              </w:rPr>
              <w:t>Baseline data is the % of </w:t>
            </w:r>
            <w:r w:rsidRPr="005A411B">
              <w:rPr>
                <w:rStyle w:val="eop"/>
                <w:rFonts w:ascii="Calibri" w:hAnsi="Calibri" w:cs="Calibri"/>
                <w:sz w:val="20"/>
                <w:szCs w:val="20"/>
              </w:rPr>
              <w:t> </w:t>
            </w:r>
          </w:p>
          <w:p w14:paraId="1D39F789" w14:textId="37B369D6" w:rsidR="00EE03DA" w:rsidRPr="005A411B" w:rsidRDefault="00EE03DA" w:rsidP="00006260">
            <w:pPr>
              <w:pStyle w:val="paragraph"/>
              <w:spacing w:before="0" w:beforeAutospacing="0" w:after="0" w:afterAutospacing="0"/>
              <w:textAlignment w:val="baseline"/>
              <w:rPr>
                <w:rStyle w:val="normaltextrun"/>
                <w:rFonts w:ascii="Calibri" w:hAnsi="Calibri" w:cs="Calibri"/>
                <w:i/>
                <w:iCs/>
                <w:sz w:val="20"/>
                <w:szCs w:val="20"/>
              </w:rPr>
            </w:pPr>
            <w:r w:rsidRPr="005A411B">
              <w:rPr>
                <w:rStyle w:val="normaltextrun"/>
                <w:rFonts w:ascii="Calibri" w:hAnsi="Calibri" w:cs="Calibri"/>
                <w:i/>
                <w:iCs/>
                <w:sz w:val="20"/>
                <w:szCs w:val="20"/>
              </w:rPr>
              <w:t>your current</w:t>
            </w:r>
            <w:r w:rsidR="00BE5686" w:rsidRPr="005A411B">
              <w:rPr>
                <w:rStyle w:val="normaltextrun"/>
                <w:rFonts w:ascii="Calibri" w:hAnsi="Calibri" w:cs="Calibri"/>
                <w:i/>
                <w:iCs/>
                <w:sz w:val="20"/>
                <w:szCs w:val="20"/>
              </w:rPr>
              <w:t xml:space="preserve"> </w:t>
            </w:r>
            <w:r w:rsidRPr="005A411B">
              <w:rPr>
                <w:rStyle w:val="normaltextrun"/>
                <w:rFonts w:ascii="Calibri" w:hAnsi="Calibri" w:cs="Calibri"/>
                <w:i/>
                <w:iCs/>
                <w:sz w:val="20"/>
                <w:szCs w:val="20"/>
              </w:rPr>
              <w:t>performance.</w:t>
            </w:r>
          </w:p>
          <w:p w14:paraId="25D5761D" w14:textId="77777777" w:rsidR="00EE03DA" w:rsidRPr="005A411B" w:rsidRDefault="00EE03DA" w:rsidP="00006260">
            <w:pPr>
              <w:pStyle w:val="paragraph"/>
              <w:spacing w:before="0" w:beforeAutospacing="0" w:after="0" w:afterAutospacing="0"/>
              <w:textAlignment w:val="baseline"/>
              <w:rPr>
                <w:rStyle w:val="normaltextrun"/>
                <w:i/>
                <w:iCs/>
                <w:sz w:val="20"/>
                <w:szCs w:val="20"/>
              </w:rPr>
            </w:pPr>
          </w:p>
          <w:p w14:paraId="46222D3E" w14:textId="77777777" w:rsidR="001B10B0" w:rsidRPr="005A411B" w:rsidRDefault="001B10B0" w:rsidP="001B10B0">
            <w:pPr>
              <w:tabs>
                <w:tab w:val="left" w:pos="8595"/>
              </w:tabs>
              <w:spacing w:after="0" w:line="240" w:lineRule="auto"/>
              <w:rPr>
                <w:rStyle w:val="normaltextrun"/>
                <w:rFonts w:cstheme="minorHAnsi"/>
                <w:sz w:val="20"/>
                <w:szCs w:val="20"/>
              </w:rPr>
            </w:pPr>
            <w:r w:rsidRPr="005A411B">
              <w:rPr>
                <w:rStyle w:val="normaltextrun"/>
                <w:rFonts w:cstheme="minorHAnsi"/>
                <w:sz w:val="20"/>
                <w:szCs w:val="20"/>
              </w:rPr>
              <w:t>Baseline data for vaccination QI activities can be obtained from multiple sources e.g.:</w:t>
            </w:r>
          </w:p>
          <w:p w14:paraId="4CAA5E34" w14:textId="303088D4" w:rsidR="00453410" w:rsidRPr="005A411B" w:rsidRDefault="008A6F0C" w:rsidP="008A6F0C">
            <w:pPr>
              <w:pStyle w:val="ListParagraph"/>
              <w:numPr>
                <w:ilvl w:val="0"/>
                <w:numId w:val="23"/>
              </w:numPr>
              <w:spacing w:after="60"/>
              <w:rPr>
                <w:rStyle w:val="normaltextrun"/>
                <w:rFonts w:cstheme="minorHAnsi"/>
                <w:i/>
                <w:iCs/>
                <w:sz w:val="20"/>
                <w:szCs w:val="20"/>
              </w:rPr>
            </w:pPr>
            <w:r w:rsidRPr="005A411B">
              <w:rPr>
                <w:rFonts w:cstheme="minorHAnsi"/>
                <w:i/>
                <w:iCs/>
                <w:sz w:val="20"/>
                <w:szCs w:val="20"/>
              </w:rPr>
              <w:t xml:space="preserve">Data analytic tools – Primary Sense via the </w:t>
            </w:r>
            <w:r w:rsidR="00516E6A" w:rsidRPr="005A411B">
              <w:rPr>
                <w:rFonts w:cstheme="minorHAnsi"/>
                <w:i/>
                <w:iCs/>
                <w:sz w:val="20"/>
                <w:szCs w:val="20"/>
              </w:rPr>
              <w:t xml:space="preserve">Winter Wellness </w:t>
            </w:r>
            <w:r w:rsidRPr="005A411B">
              <w:rPr>
                <w:rFonts w:cstheme="minorHAnsi"/>
                <w:i/>
                <w:iCs/>
                <w:sz w:val="20"/>
                <w:szCs w:val="20"/>
              </w:rPr>
              <w:t>Report.</w:t>
            </w:r>
          </w:p>
          <w:p w14:paraId="1AF685AD" w14:textId="25F9814C" w:rsidR="001B10B0" w:rsidRPr="005A411B" w:rsidRDefault="001B10B0" w:rsidP="008A6F0C">
            <w:pPr>
              <w:pStyle w:val="ListParagraph"/>
              <w:numPr>
                <w:ilvl w:val="0"/>
                <w:numId w:val="23"/>
              </w:numPr>
              <w:spacing w:before="40" w:after="40" w:line="240" w:lineRule="auto"/>
              <w:textAlignment w:val="baseline"/>
              <w:rPr>
                <w:rStyle w:val="normaltextrun"/>
                <w:rFonts w:eastAsia="Times New Roman" w:cstheme="minorHAnsi"/>
                <w:i/>
                <w:iCs/>
                <w:sz w:val="20"/>
                <w:szCs w:val="20"/>
                <w:shd w:val="clear" w:color="auto" w:fill="00FFFF"/>
                <w:lang w:eastAsia="en-AU"/>
              </w:rPr>
            </w:pPr>
            <w:r w:rsidRPr="005A411B">
              <w:rPr>
                <w:rStyle w:val="normaltextrun"/>
                <w:rFonts w:cstheme="minorHAnsi"/>
                <w:i/>
                <w:iCs/>
                <w:sz w:val="20"/>
                <w:szCs w:val="20"/>
              </w:rPr>
              <w:t>External data sources</w:t>
            </w:r>
            <w:r w:rsidR="005A411B" w:rsidRPr="005A411B">
              <w:rPr>
                <w:rStyle w:val="normaltextrun"/>
                <w:rFonts w:cstheme="minorHAnsi"/>
                <w:i/>
                <w:iCs/>
                <w:sz w:val="20"/>
                <w:szCs w:val="20"/>
              </w:rPr>
              <w:t xml:space="preserve"> e.g.</w:t>
            </w:r>
            <w:r w:rsidRPr="005A411B">
              <w:rPr>
                <w:rStyle w:val="normaltextrun"/>
                <w:rFonts w:cstheme="minorHAnsi"/>
                <w:i/>
                <w:iCs/>
                <w:sz w:val="20"/>
                <w:szCs w:val="20"/>
              </w:rPr>
              <w:t xml:space="preserve"> – Australian Immunisation Register (AIR) via the </w:t>
            </w:r>
          </w:p>
          <w:p w14:paraId="14EEA19C" w14:textId="19BA57C0" w:rsidR="002E1E43" w:rsidRPr="005A411B" w:rsidRDefault="00000000" w:rsidP="00D40F20">
            <w:pPr>
              <w:pStyle w:val="ListParagraph"/>
              <w:spacing w:before="40" w:after="40" w:line="240" w:lineRule="auto"/>
              <w:ind w:left="360"/>
              <w:textAlignment w:val="baseline"/>
              <w:rPr>
                <w:rStyle w:val="normaltextrun"/>
                <w:rFonts w:cstheme="minorHAnsi"/>
                <w:i/>
                <w:iCs/>
                <w:sz w:val="20"/>
                <w:szCs w:val="20"/>
              </w:rPr>
            </w:pPr>
            <w:hyperlink r:id="rId12" w:history="1">
              <w:r w:rsidR="002E1E43" w:rsidRPr="005A411B">
                <w:rPr>
                  <w:rStyle w:val="Hyperlink"/>
                  <w:rFonts w:cstheme="minorHAnsi"/>
                  <w:i/>
                  <w:iCs/>
                  <w:sz w:val="20"/>
                  <w:szCs w:val="20"/>
                </w:rPr>
                <w:t xml:space="preserve">AIR042A </w:t>
              </w:r>
              <w:r w:rsidR="00D40F20" w:rsidRPr="005A411B">
                <w:rPr>
                  <w:rStyle w:val="Hyperlink"/>
                  <w:rFonts w:cstheme="minorHAnsi"/>
                  <w:i/>
                  <w:iCs/>
                  <w:sz w:val="20"/>
                  <w:szCs w:val="20"/>
                </w:rPr>
                <w:t>COVID-19 Vaccination Status Report</w:t>
              </w:r>
            </w:hyperlink>
            <w:r w:rsidR="00D40F20" w:rsidRPr="005A411B">
              <w:rPr>
                <w:rStyle w:val="normaltextrun"/>
                <w:rFonts w:cstheme="minorHAnsi"/>
                <w:i/>
                <w:iCs/>
                <w:sz w:val="20"/>
                <w:szCs w:val="20"/>
              </w:rPr>
              <w:t xml:space="preserve"> </w:t>
            </w:r>
          </w:p>
          <w:p w14:paraId="79ADF750" w14:textId="740BB6BD" w:rsidR="00EE03DA" w:rsidRPr="005A411B" w:rsidRDefault="008A6F0C" w:rsidP="008A6F0C">
            <w:pPr>
              <w:pStyle w:val="ListParagraph"/>
              <w:numPr>
                <w:ilvl w:val="0"/>
                <w:numId w:val="23"/>
              </w:numPr>
              <w:spacing w:before="40" w:after="40" w:line="240" w:lineRule="auto"/>
              <w:textAlignment w:val="baseline"/>
              <w:rPr>
                <w:rFonts w:ascii="Times New Roman" w:eastAsia="Times New Roman" w:hAnsi="Times New Roman" w:cs="Times New Roman"/>
                <w:b/>
                <w:bCs/>
                <w:sz w:val="20"/>
                <w:szCs w:val="20"/>
                <w:lang w:eastAsia="en-AU"/>
              </w:rPr>
            </w:pPr>
            <w:r w:rsidRPr="005A411B">
              <w:rPr>
                <w:rStyle w:val="normaltextrun"/>
                <w:rFonts w:cstheme="minorHAnsi"/>
                <w:i/>
                <w:iCs/>
                <w:sz w:val="20"/>
                <w:szCs w:val="20"/>
              </w:rPr>
              <w:t>Clinical information systems using the “search” function to identify recalls/patient registers.</w:t>
            </w:r>
          </w:p>
        </w:tc>
        <w:tc>
          <w:tcPr>
            <w:tcW w:w="7655" w:type="dxa"/>
            <w:tcBorders>
              <w:top w:val="nil"/>
              <w:left w:val="single" w:sz="6" w:space="0" w:color="auto"/>
              <w:bottom w:val="single" w:sz="6" w:space="0" w:color="auto"/>
              <w:right w:val="single" w:sz="6" w:space="0" w:color="auto"/>
            </w:tcBorders>
            <w:shd w:val="clear" w:color="auto" w:fill="D9D9D9" w:themeFill="background1" w:themeFillShade="D9"/>
            <w:hideMark/>
          </w:tcPr>
          <w:p w14:paraId="0F50D37F" w14:textId="77777777" w:rsidR="001B10B0" w:rsidRPr="005E7A87" w:rsidRDefault="001B10B0" w:rsidP="001B10B0">
            <w:pPr>
              <w:spacing w:before="40" w:after="40" w:line="240" w:lineRule="auto"/>
              <w:textAlignment w:val="baseline"/>
              <w:rPr>
                <w:rFonts w:ascii="Calibri" w:eastAsia="Times New Roman" w:hAnsi="Calibri" w:cs="Calibri"/>
                <w:i/>
                <w:iCs/>
                <w:sz w:val="20"/>
                <w:szCs w:val="20"/>
                <w:lang w:eastAsia="en-AU"/>
              </w:rPr>
            </w:pPr>
            <w:r w:rsidRPr="005E7A87">
              <w:rPr>
                <w:rFonts w:ascii="Calibri" w:eastAsia="Times New Roman" w:hAnsi="Calibri" w:cs="Calibri"/>
                <w:b/>
                <w:bCs/>
                <w:sz w:val="20"/>
                <w:szCs w:val="20"/>
                <w:lang w:eastAsia="en-AU"/>
              </w:rPr>
              <w:t>Example:</w:t>
            </w:r>
            <w:r w:rsidRPr="005E7A87">
              <w:rPr>
                <w:rFonts w:ascii="Calibri" w:eastAsia="Times New Roman" w:hAnsi="Calibri" w:cs="Calibri"/>
                <w:i/>
                <w:iCs/>
                <w:sz w:val="20"/>
                <w:szCs w:val="20"/>
                <w:lang w:eastAsia="en-AU"/>
              </w:rPr>
              <w:t xml:space="preserve"> </w:t>
            </w:r>
          </w:p>
          <w:p w14:paraId="285F7B2D" w14:textId="3F780652" w:rsidR="008A6F0C" w:rsidRPr="00472F3D" w:rsidRDefault="001B10B0" w:rsidP="00472F3D">
            <w:pPr>
              <w:pStyle w:val="ListParagraph"/>
              <w:numPr>
                <w:ilvl w:val="0"/>
                <w:numId w:val="34"/>
              </w:numPr>
              <w:spacing w:after="0" w:line="240" w:lineRule="auto"/>
              <w:ind w:left="357" w:hanging="215"/>
              <w:contextualSpacing w:val="0"/>
              <w:textAlignment w:val="baseline"/>
              <w:rPr>
                <w:rFonts w:eastAsia="Times New Roman" w:cstheme="minorHAnsi"/>
                <w:i/>
                <w:iCs/>
                <w:sz w:val="18"/>
                <w:szCs w:val="18"/>
                <w:shd w:val="clear" w:color="auto" w:fill="00FFFF"/>
                <w:lang w:eastAsia="en-AU"/>
              </w:rPr>
            </w:pPr>
            <w:r w:rsidRPr="00753C50">
              <w:rPr>
                <w:rFonts w:ascii="Calibri" w:eastAsia="Times New Roman" w:hAnsi="Calibri" w:cs="Calibri"/>
                <w:i/>
                <w:iCs/>
                <w:color w:val="FF0000"/>
                <w:sz w:val="20"/>
                <w:szCs w:val="20"/>
                <w:lang w:eastAsia="en-AU"/>
              </w:rPr>
              <w:t>*XX</w:t>
            </w:r>
            <w:r w:rsidRPr="00753C50">
              <w:rPr>
                <w:rFonts w:ascii="Calibri" w:hAnsi="Calibri" w:cs="Calibri"/>
                <w:i/>
                <w:iCs/>
                <w:color w:val="FF0000"/>
                <w:sz w:val="20"/>
                <w:szCs w:val="20"/>
              </w:rPr>
              <w:t>%/ number*</w:t>
            </w:r>
            <w:r w:rsidRPr="00753C50">
              <w:rPr>
                <w:rFonts w:ascii="Calibri" w:eastAsia="Times New Roman" w:hAnsi="Calibri" w:cs="Calibri"/>
                <w:i/>
                <w:iCs/>
                <w:sz w:val="20"/>
                <w:szCs w:val="20"/>
                <w:lang w:eastAsia="en-AU"/>
              </w:rPr>
              <w:t xml:space="preserve"> patients</w:t>
            </w:r>
            <w:r w:rsidR="00472F3D">
              <w:rPr>
                <w:rFonts w:ascii="Calibri" w:eastAsia="Times New Roman" w:hAnsi="Calibri" w:cs="Calibri"/>
                <w:i/>
                <w:iCs/>
                <w:sz w:val="20"/>
                <w:szCs w:val="20"/>
                <w:lang w:eastAsia="en-AU"/>
              </w:rPr>
              <w:t xml:space="preserve"> </w:t>
            </w:r>
            <w:r w:rsidR="00472F3D" w:rsidRPr="00472F3D">
              <w:rPr>
                <w:rFonts w:ascii="Calibri" w:eastAsia="Times New Roman" w:hAnsi="Calibri" w:cs="Calibri"/>
                <w:i/>
                <w:iCs/>
                <w:color w:val="FF0000"/>
                <w:sz w:val="20"/>
                <w:szCs w:val="20"/>
                <w:lang w:eastAsia="en-AU"/>
              </w:rPr>
              <w:t>*can add population group focus*</w:t>
            </w:r>
            <w:r w:rsidRPr="00472F3D">
              <w:rPr>
                <w:rFonts w:ascii="Calibri" w:eastAsia="Times New Roman" w:hAnsi="Calibri" w:cs="Calibri"/>
                <w:i/>
                <w:iCs/>
                <w:color w:val="FF0000"/>
                <w:sz w:val="20"/>
                <w:szCs w:val="20"/>
                <w:lang w:eastAsia="en-AU"/>
              </w:rPr>
              <w:t xml:space="preserve"> </w:t>
            </w:r>
            <w:r w:rsidR="009145D9">
              <w:rPr>
                <w:rFonts w:ascii="Calibri" w:eastAsia="Times New Roman" w:hAnsi="Calibri" w:cs="Calibri"/>
                <w:i/>
                <w:iCs/>
                <w:sz w:val="20"/>
                <w:szCs w:val="20"/>
                <w:lang w:eastAsia="en-AU"/>
              </w:rPr>
              <w:t>a</w:t>
            </w:r>
            <w:r w:rsidR="007E4C2E">
              <w:rPr>
                <w:rFonts w:ascii="Calibri" w:eastAsia="Times New Roman" w:hAnsi="Calibri" w:cs="Calibri"/>
                <w:i/>
                <w:iCs/>
                <w:sz w:val="20"/>
                <w:szCs w:val="20"/>
                <w:lang w:eastAsia="en-AU"/>
              </w:rPr>
              <w:t>re du</w:t>
            </w:r>
            <w:r w:rsidR="003D29F5">
              <w:rPr>
                <w:rFonts w:ascii="Calibri" w:eastAsia="Times New Roman" w:hAnsi="Calibri" w:cs="Calibri"/>
                <w:i/>
                <w:iCs/>
                <w:sz w:val="20"/>
                <w:szCs w:val="20"/>
                <w:lang w:eastAsia="en-AU"/>
              </w:rPr>
              <w:t>e</w:t>
            </w:r>
            <w:r w:rsidR="007E4C2E">
              <w:rPr>
                <w:rFonts w:ascii="Calibri" w:eastAsia="Times New Roman" w:hAnsi="Calibri" w:cs="Calibri"/>
                <w:i/>
                <w:iCs/>
                <w:sz w:val="20"/>
                <w:szCs w:val="20"/>
                <w:lang w:eastAsia="en-AU"/>
              </w:rPr>
              <w:t xml:space="preserve"> for a </w:t>
            </w:r>
            <w:r w:rsidR="00472F3D" w:rsidRPr="001F7BDD">
              <w:rPr>
                <w:rFonts w:eastAsia="Times New Roman" w:cstheme="minorHAnsi"/>
                <w:color w:val="FF0000"/>
                <w:sz w:val="20"/>
                <w:szCs w:val="20"/>
                <w:lang w:eastAsia="en-AU"/>
              </w:rPr>
              <w:t>*</w:t>
            </w:r>
            <w:r w:rsidR="00472F3D">
              <w:rPr>
                <w:rFonts w:eastAsia="Times New Roman" w:cstheme="minorHAnsi"/>
                <w:color w:val="FF0000"/>
                <w:sz w:val="20"/>
                <w:szCs w:val="20"/>
                <w:lang w:eastAsia="en-AU"/>
              </w:rPr>
              <w:t xml:space="preserve">type of immunisation* </w:t>
            </w:r>
            <w:r w:rsidR="00F866DF">
              <w:rPr>
                <w:rFonts w:ascii="Calibri" w:eastAsia="Times New Roman" w:hAnsi="Calibri" w:cs="Calibri"/>
                <w:i/>
                <w:iCs/>
                <w:sz w:val="20"/>
                <w:szCs w:val="20"/>
                <w:lang w:eastAsia="en-AU"/>
              </w:rPr>
              <w:t>based</w:t>
            </w:r>
            <w:r w:rsidR="00472F3D">
              <w:rPr>
                <w:rFonts w:ascii="Calibri" w:eastAsia="Times New Roman" w:hAnsi="Calibri" w:cs="Calibri"/>
                <w:i/>
                <w:iCs/>
                <w:sz w:val="20"/>
                <w:szCs w:val="20"/>
                <w:lang w:eastAsia="en-AU"/>
              </w:rPr>
              <w:t xml:space="preserve"> on</w:t>
            </w:r>
            <w:r w:rsidR="00F866DF">
              <w:rPr>
                <w:rFonts w:ascii="Calibri" w:eastAsia="Times New Roman" w:hAnsi="Calibri" w:cs="Calibri"/>
                <w:i/>
                <w:iCs/>
                <w:sz w:val="20"/>
                <w:szCs w:val="20"/>
                <w:lang w:eastAsia="en-AU"/>
              </w:rPr>
              <w:t xml:space="preserve"> </w:t>
            </w:r>
            <w:r w:rsidR="00472F3D" w:rsidRPr="001F7BDD">
              <w:rPr>
                <w:rFonts w:eastAsia="Times New Roman" w:cstheme="minorHAnsi"/>
                <w:color w:val="FF0000"/>
                <w:sz w:val="20"/>
                <w:szCs w:val="20"/>
                <w:lang w:eastAsia="en-AU"/>
              </w:rPr>
              <w:t>*</w:t>
            </w:r>
            <w:r w:rsidR="00472F3D">
              <w:rPr>
                <w:rFonts w:eastAsia="Times New Roman" w:cstheme="minorHAnsi"/>
                <w:color w:val="FF0000"/>
                <w:sz w:val="20"/>
                <w:szCs w:val="20"/>
                <w:lang w:eastAsia="en-AU"/>
              </w:rPr>
              <w:t>data tool used to obtain data*</w:t>
            </w:r>
            <w:r w:rsidRPr="00753C50">
              <w:rPr>
                <w:rFonts w:ascii="Calibri" w:eastAsia="Times New Roman" w:hAnsi="Calibri" w:cs="Calibri"/>
                <w:i/>
                <w:iCs/>
                <w:sz w:val="20"/>
                <w:szCs w:val="20"/>
                <w:lang w:eastAsia="en-AU"/>
              </w:rPr>
              <w:t>.</w:t>
            </w:r>
          </w:p>
        </w:tc>
      </w:tr>
      <w:tr w:rsidR="00EE03DA" w:rsidRPr="005E7A87" w14:paraId="5724EB3C" w14:textId="77777777" w:rsidTr="0FE136E8">
        <w:trPr>
          <w:trHeight w:val="1680"/>
        </w:trPr>
        <w:tc>
          <w:tcPr>
            <w:tcW w:w="2835" w:type="dxa"/>
            <w:vMerge/>
          </w:tcPr>
          <w:p w14:paraId="256D90BF" w14:textId="77777777" w:rsidR="00EE03DA" w:rsidRPr="005A411B" w:rsidRDefault="00EE03DA" w:rsidP="00D70B3C">
            <w:pPr>
              <w:spacing w:before="40" w:after="40" w:line="240" w:lineRule="auto"/>
              <w:textAlignment w:val="baseline"/>
              <w:rPr>
                <w:rFonts w:ascii="Calibri" w:eastAsia="Times New Roman" w:hAnsi="Calibri" w:cs="Calibri"/>
                <w:b/>
                <w:bCs/>
                <w:sz w:val="20"/>
                <w:szCs w:val="20"/>
                <w:lang w:eastAsia="en-AU"/>
              </w:rPr>
            </w:pPr>
          </w:p>
        </w:tc>
        <w:tc>
          <w:tcPr>
            <w:tcW w:w="7655" w:type="dxa"/>
            <w:tcBorders>
              <w:top w:val="nil"/>
              <w:left w:val="single" w:sz="6" w:space="0" w:color="auto"/>
              <w:bottom w:val="single" w:sz="6" w:space="0" w:color="auto"/>
              <w:right w:val="single" w:sz="6" w:space="0" w:color="auto"/>
            </w:tcBorders>
            <w:shd w:val="clear" w:color="auto" w:fill="auto"/>
          </w:tcPr>
          <w:p w14:paraId="019B866D" w14:textId="77777777" w:rsidR="00EE03DA" w:rsidRPr="005E7A87" w:rsidRDefault="00EE03DA" w:rsidP="00EE03DA">
            <w:pPr>
              <w:spacing w:before="40" w:after="40" w:line="240" w:lineRule="auto"/>
              <w:textAlignment w:val="baseline"/>
              <w:rPr>
                <w:rFonts w:ascii="Calibri" w:eastAsia="Times New Roman" w:hAnsi="Calibri" w:cs="Calibri"/>
                <w:sz w:val="20"/>
                <w:szCs w:val="20"/>
                <w:lang w:eastAsia="en-AU"/>
              </w:rPr>
            </w:pPr>
          </w:p>
          <w:p w14:paraId="52ABA932" w14:textId="77777777" w:rsidR="009256E9" w:rsidRPr="005E7A87" w:rsidRDefault="009256E9" w:rsidP="00EE03DA">
            <w:pPr>
              <w:spacing w:before="40" w:after="40" w:line="240" w:lineRule="auto"/>
              <w:textAlignment w:val="baseline"/>
              <w:rPr>
                <w:rFonts w:ascii="Calibri" w:eastAsia="Times New Roman" w:hAnsi="Calibri" w:cs="Calibri"/>
                <w:sz w:val="20"/>
                <w:szCs w:val="20"/>
                <w:lang w:eastAsia="en-AU"/>
              </w:rPr>
            </w:pPr>
          </w:p>
          <w:p w14:paraId="33BFAD82" w14:textId="77777777" w:rsidR="009256E9" w:rsidRPr="005E7A87" w:rsidRDefault="009256E9" w:rsidP="00EE03DA">
            <w:pPr>
              <w:spacing w:before="40" w:after="40" w:line="240" w:lineRule="auto"/>
              <w:textAlignment w:val="baseline"/>
              <w:rPr>
                <w:rFonts w:ascii="Calibri" w:eastAsia="Times New Roman" w:hAnsi="Calibri" w:cs="Calibri"/>
                <w:sz w:val="20"/>
                <w:szCs w:val="20"/>
                <w:lang w:eastAsia="en-AU"/>
              </w:rPr>
            </w:pPr>
          </w:p>
          <w:p w14:paraId="784E033C" w14:textId="77777777" w:rsidR="009256E9" w:rsidRPr="005E7A87" w:rsidRDefault="009256E9" w:rsidP="00EE03DA">
            <w:pPr>
              <w:spacing w:before="40" w:after="40" w:line="240" w:lineRule="auto"/>
              <w:textAlignment w:val="baseline"/>
              <w:rPr>
                <w:rFonts w:ascii="Calibri" w:eastAsia="Times New Roman" w:hAnsi="Calibri" w:cs="Calibri"/>
                <w:sz w:val="20"/>
                <w:szCs w:val="20"/>
                <w:lang w:eastAsia="en-AU"/>
              </w:rPr>
            </w:pPr>
          </w:p>
          <w:p w14:paraId="7EE521F3" w14:textId="77777777" w:rsidR="009256E9" w:rsidRPr="005E7A87" w:rsidRDefault="009256E9" w:rsidP="00EE03DA">
            <w:pPr>
              <w:spacing w:before="40" w:after="40" w:line="240" w:lineRule="auto"/>
              <w:textAlignment w:val="baseline"/>
              <w:rPr>
                <w:rFonts w:ascii="Calibri" w:eastAsia="Times New Roman" w:hAnsi="Calibri" w:cs="Calibri"/>
                <w:sz w:val="20"/>
                <w:szCs w:val="20"/>
                <w:lang w:eastAsia="en-AU"/>
              </w:rPr>
            </w:pPr>
          </w:p>
          <w:p w14:paraId="3B9CD0CF" w14:textId="77777777" w:rsidR="009256E9" w:rsidRPr="005E7A87" w:rsidRDefault="009256E9" w:rsidP="00EE03DA">
            <w:pPr>
              <w:spacing w:before="40" w:after="40" w:line="240" w:lineRule="auto"/>
              <w:textAlignment w:val="baseline"/>
              <w:rPr>
                <w:rFonts w:ascii="Calibri" w:eastAsia="Times New Roman" w:hAnsi="Calibri" w:cs="Calibri"/>
                <w:sz w:val="20"/>
                <w:szCs w:val="20"/>
                <w:lang w:eastAsia="en-AU"/>
              </w:rPr>
            </w:pPr>
          </w:p>
          <w:p w14:paraId="3F605479" w14:textId="77777777" w:rsidR="009256E9" w:rsidRPr="005E7A87" w:rsidRDefault="009256E9" w:rsidP="00EE03DA">
            <w:pPr>
              <w:spacing w:before="40" w:after="40" w:line="240" w:lineRule="auto"/>
              <w:textAlignment w:val="baseline"/>
              <w:rPr>
                <w:rFonts w:ascii="Calibri" w:eastAsia="Times New Roman" w:hAnsi="Calibri" w:cs="Calibri"/>
                <w:sz w:val="20"/>
                <w:szCs w:val="20"/>
                <w:lang w:eastAsia="en-AU"/>
              </w:rPr>
            </w:pPr>
          </w:p>
          <w:p w14:paraId="7756C733" w14:textId="77777777" w:rsidR="009256E9" w:rsidRPr="005E7A87" w:rsidRDefault="009256E9" w:rsidP="00EE03DA">
            <w:pPr>
              <w:spacing w:before="40" w:after="40" w:line="240" w:lineRule="auto"/>
              <w:textAlignment w:val="baseline"/>
              <w:rPr>
                <w:rFonts w:ascii="Calibri" w:eastAsia="Times New Roman" w:hAnsi="Calibri" w:cs="Calibri"/>
                <w:sz w:val="20"/>
                <w:szCs w:val="20"/>
                <w:lang w:eastAsia="en-AU"/>
              </w:rPr>
            </w:pPr>
          </w:p>
        </w:tc>
      </w:tr>
      <w:tr w:rsidR="00DB3EC2" w:rsidRPr="005E7A87" w14:paraId="4B57EE24" w14:textId="77777777" w:rsidTr="008A6F0C">
        <w:trPr>
          <w:trHeight w:val="548"/>
        </w:trPr>
        <w:tc>
          <w:tcPr>
            <w:tcW w:w="2835" w:type="dxa"/>
            <w:vMerge w:val="restart"/>
            <w:tcBorders>
              <w:top w:val="single" w:sz="6" w:space="0" w:color="auto"/>
              <w:left w:val="single" w:sz="6" w:space="0" w:color="auto"/>
              <w:right w:val="single" w:sz="6" w:space="0" w:color="auto"/>
            </w:tcBorders>
            <w:shd w:val="clear" w:color="auto" w:fill="auto"/>
            <w:hideMark/>
          </w:tcPr>
          <w:p w14:paraId="34563ECD" w14:textId="77777777" w:rsidR="00DB3EC2" w:rsidRPr="005A411B" w:rsidRDefault="00DB3EC2" w:rsidP="00DB3EC2">
            <w:pPr>
              <w:pStyle w:val="paragraph"/>
              <w:spacing w:before="0" w:beforeAutospacing="0" w:after="0" w:afterAutospacing="0"/>
              <w:textAlignment w:val="baseline"/>
              <w:rPr>
                <w:rFonts w:asciiTheme="minorHAnsi" w:hAnsiTheme="minorHAnsi" w:cstheme="minorHAnsi"/>
                <w:b/>
                <w:bCs/>
                <w:sz w:val="20"/>
                <w:szCs w:val="20"/>
              </w:rPr>
            </w:pPr>
            <w:r w:rsidRPr="005A411B">
              <w:rPr>
                <w:rFonts w:asciiTheme="minorHAnsi" w:hAnsiTheme="minorHAnsi" w:cstheme="minorHAnsi"/>
                <w:b/>
                <w:bCs/>
                <w:sz w:val="20"/>
                <w:szCs w:val="20"/>
              </w:rPr>
              <w:t>Target</w:t>
            </w:r>
          </w:p>
          <w:p w14:paraId="737251C1" w14:textId="77777777" w:rsidR="00E84432" w:rsidRPr="005A411B" w:rsidRDefault="00E84432" w:rsidP="00DB3EC2">
            <w:pPr>
              <w:pStyle w:val="paragraph"/>
              <w:spacing w:before="0" w:beforeAutospacing="0" w:after="0" w:afterAutospacing="0"/>
              <w:textAlignment w:val="baseline"/>
              <w:rPr>
                <w:rFonts w:asciiTheme="minorHAnsi" w:hAnsiTheme="minorHAnsi" w:cstheme="minorHAnsi"/>
                <w:b/>
                <w:bCs/>
                <w:sz w:val="20"/>
                <w:szCs w:val="20"/>
              </w:rPr>
            </w:pPr>
          </w:p>
          <w:p w14:paraId="4BC461F7" w14:textId="77777777" w:rsidR="000956E9" w:rsidRPr="005A411B" w:rsidRDefault="00DB3EC2" w:rsidP="00DB3EC2">
            <w:pPr>
              <w:pStyle w:val="paragraph"/>
              <w:spacing w:before="0" w:beforeAutospacing="0" w:after="0" w:afterAutospacing="0"/>
              <w:textAlignment w:val="baseline"/>
              <w:rPr>
                <w:rFonts w:asciiTheme="minorHAnsi" w:hAnsiTheme="minorHAnsi" w:cstheme="minorHAnsi"/>
                <w:i/>
                <w:iCs/>
                <w:sz w:val="20"/>
                <w:szCs w:val="20"/>
              </w:rPr>
            </w:pPr>
            <w:r w:rsidRPr="005A411B">
              <w:rPr>
                <w:rFonts w:asciiTheme="minorHAnsi" w:hAnsiTheme="minorHAnsi" w:cstheme="minorHAnsi"/>
                <w:i/>
                <w:iCs/>
                <w:sz w:val="20"/>
                <w:szCs w:val="20"/>
              </w:rPr>
              <w:t xml:space="preserve">Your target is the planned % </w:t>
            </w:r>
          </w:p>
          <w:p w14:paraId="4F944D97" w14:textId="5EC5225E" w:rsidR="00DB3EC2" w:rsidRPr="005A411B" w:rsidRDefault="00DB3EC2" w:rsidP="00DB3EC2">
            <w:pPr>
              <w:pStyle w:val="paragraph"/>
              <w:spacing w:before="0" w:beforeAutospacing="0" w:after="0" w:afterAutospacing="0"/>
              <w:textAlignment w:val="baseline"/>
              <w:rPr>
                <w:rFonts w:ascii="Calibri" w:hAnsi="Calibri" w:cs="Calibri"/>
                <w:i/>
                <w:iCs/>
                <w:sz w:val="20"/>
                <w:szCs w:val="20"/>
              </w:rPr>
            </w:pPr>
            <w:r w:rsidRPr="005A411B">
              <w:rPr>
                <w:rFonts w:asciiTheme="minorHAnsi" w:hAnsiTheme="minorHAnsi" w:cstheme="minorHAnsi"/>
                <w:i/>
                <w:iCs/>
                <w:sz w:val="20"/>
                <w:szCs w:val="20"/>
              </w:rPr>
              <w:t>result of the improvement.</w:t>
            </w:r>
            <w:r w:rsidRPr="005A411B">
              <w:rPr>
                <w:rFonts w:ascii="Calibri" w:hAnsi="Calibri" w:cs="Calibri"/>
                <w:i/>
                <w:iCs/>
                <w:sz w:val="20"/>
                <w:szCs w:val="20"/>
              </w:rPr>
              <w:t xml:space="preserve"> </w:t>
            </w:r>
          </w:p>
        </w:tc>
        <w:tc>
          <w:tcPr>
            <w:tcW w:w="7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661854B" w14:textId="77777777" w:rsidR="00795FE4" w:rsidRPr="005E7A87" w:rsidRDefault="00DB3EC2" w:rsidP="00DA026A">
            <w:pPr>
              <w:spacing w:before="40" w:after="40" w:line="240" w:lineRule="auto"/>
              <w:textAlignment w:val="baseline"/>
              <w:rPr>
                <w:rFonts w:ascii="Calibri" w:eastAsia="Times New Roman" w:hAnsi="Calibri" w:cs="Calibri"/>
                <w:i/>
                <w:iCs/>
                <w:sz w:val="20"/>
                <w:szCs w:val="20"/>
                <w:lang w:eastAsia="en-AU"/>
              </w:rPr>
            </w:pPr>
            <w:r w:rsidRPr="005E7A87">
              <w:rPr>
                <w:rFonts w:ascii="Calibri" w:eastAsia="Times New Roman" w:hAnsi="Calibri" w:cs="Calibri"/>
                <w:b/>
                <w:bCs/>
                <w:sz w:val="20"/>
                <w:szCs w:val="20"/>
                <w:lang w:eastAsia="en-AU"/>
              </w:rPr>
              <w:t>Example:</w:t>
            </w:r>
            <w:r w:rsidR="0095451D" w:rsidRPr="005E7A87">
              <w:rPr>
                <w:rFonts w:ascii="Calibri" w:eastAsia="Times New Roman" w:hAnsi="Calibri" w:cs="Calibri"/>
                <w:i/>
                <w:iCs/>
                <w:sz w:val="20"/>
                <w:szCs w:val="20"/>
                <w:lang w:eastAsia="en-AU"/>
              </w:rPr>
              <w:t xml:space="preserve"> </w:t>
            </w:r>
          </w:p>
          <w:p w14:paraId="29AC2017" w14:textId="7B154E7B" w:rsidR="00875C1B" w:rsidRPr="000F288C" w:rsidRDefault="008D4192" w:rsidP="00087027">
            <w:pPr>
              <w:pStyle w:val="ListParagraph"/>
              <w:numPr>
                <w:ilvl w:val="0"/>
                <w:numId w:val="32"/>
              </w:numPr>
              <w:spacing w:before="40" w:after="40" w:line="240" w:lineRule="auto"/>
              <w:ind w:right="138" w:hanging="221"/>
              <w:textAlignment w:val="baseline"/>
              <w:rPr>
                <w:rFonts w:ascii="Calibri" w:eastAsia="Times New Roman" w:hAnsi="Calibri" w:cs="Calibri"/>
                <w:i/>
                <w:iCs/>
                <w:sz w:val="20"/>
                <w:szCs w:val="20"/>
                <w:lang w:eastAsia="en-AU"/>
              </w:rPr>
            </w:pPr>
            <w:r w:rsidRPr="005E7A87">
              <w:rPr>
                <w:rFonts w:ascii="Calibri" w:eastAsia="Times New Roman" w:hAnsi="Calibri" w:cs="Calibri"/>
                <w:i/>
                <w:iCs/>
                <w:sz w:val="20"/>
                <w:szCs w:val="20"/>
                <w:lang w:eastAsia="en-AU"/>
              </w:rPr>
              <w:t xml:space="preserve">Our practice aims </w:t>
            </w:r>
            <w:r w:rsidR="0095451D" w:rsidRPr="005E7A87">
              <w:rPr>
                <w:rFonts w:ascii="Calibri" w:eastAsia="Times New Roman" w:hAnsi="Calibri" w:cs="Calibri"/>
                <w:i/>
                <w:iCs/>
                <w:sz w:val="20"/>
                <w:szCs w:val="20"/>
                <w:lang w:eastAsia="en-AU"/>
              </w:rPr>
              <w:t xml:space="preserve">to </w:t>
            </w:r>
            <w:r w:rsidR="00087027" w:rsidRPr="00087027">
              <w:rPr>
                <w:rFonts w:ascii="Calibri" w:eastAsia="Times New Roman" w:hAnsi="Calibri" w:cs="Calibri"/>
                <w:i/>
                <w:iCs/>
                <w:color w:val="FF0000"/>
                <w:sz w:val="20"/>
                <w:szCs w:val="20"/>
                <w:lang w:eastAsia="en-AU"/>
              </w:rPr>
              <w:t>*</w:t>
            </w:r>
            <w:r w:rsidR="0095451D" w:rsidRPr="00087027">
              <w:rPr>
                <w:rFonts w:ascii="Calibri" w:eastAsia="Times New Roman" w:hAnsi="Calibri" w:cs="Calibri"/>
                <w:i/>
                <w:iCs/>
                <w:color w:val="FF0000"/>
                <w:sz w:val="20"/>
                <w:szCs w:val="20"/>
                <w:lang w:eastAsia="en-AU"/>
              </w:rPr>
              <w:t>reduce</w:t>
            </w:r>
            <w:r w:rsidR="00087027" w:rsidRPr="00087027">
              <w:rPr>
                <w:rFonts w:ascii="Calibri" w:eastAsia="Times New Roman" w:hAnsi="Calibri" w:cs="Calibri"/>
                <w:i/>
                <w:iCs/>
                <w:color w:val="FF0000"/>
                <w:sz w:val="20"/>
                <w:szCs w:val="20"/>
                <w:lang w:eastAsia="en-AU"/>
              </w:rPr>
              <w:t>/increase*</w:t>
            </w:r>
            <w:r w:rsidR="001F2722" w:rsidRPr="00087027">
              <w:rPr>
                <w:rFonts w:ascii="Calibri" w:eastAsia="Times New Roman" w:hAnsi="Calibri" w:cs="Calibri"/>
                <w:i/>
                <w:iCs/>
                <w:color w:val="FF0000"/>
                <w:sz w:val="20"/>
                <w:szCs w:val="20"/>
                <w:lang w:eastAsia="en-AU"/>
              </w:rPr>
              <w:t xml:space="preserve"> </w:t>
            </w:r>
            <w:r w:rsidR="001F2722" w:rsidRPr="005E7A87">
              <w:rPr>
                <w:rFonts w:ascii="Calibri" w:eastAsia="Times New Roman" w:hAnsi="Calibri" w:cs="Calibri"/>
                <w:i/>
                <w:iCs/>
                <w:sz w:val="20"/>
                <w:szCs w:val="20"/>
                <w:lang w:eastAsia="en-AU"/>
              </w:rPr>
              <w:t>the</w:t>
            </w:r>
            <w:r w:rsidR="0095451D" w:rsidRPr="005E7A87">
              <w:rPr>
                <w:rFonts w:ascii="Calibri" w:eastAsia="Times New Roman" w:hAnsi="Calibri" w:cs="Calibri"/>
                <w:i/>
                <w:iCs/>
                <w:sz w:val="20"/>
                <w:szCs w:val="20"/>
                <w:lang w:eastAsia="en-AU"/>
              </w:rPr>
              <w:t xml:space="preserve"> number of </w:t>
            </w:r>
            <w:r w:rsidR="0025453F">
              <w:rPr>
                <w:rFonts w:ascii="Calibri" w:eastAsia="Times New Roman" w:hAnsi="Calibri" w:cs="Calibri"/>
                <w:i/>
                <w:iCs/>
                <w:sz w:val="20"/>
                <w:szCs w:val="20"/>
                <w:lang w:eastAsia="en-AU"/>
              </w:rPr>
              <w:t xml:space="preserve">patients </w:t>
            </w:r>
            <w:r w:rsidR="00472F3D" w:rsidRPr="00472F3D">
              <w:rPr>
                <w:rFonts w:ascii="Calibri" w:eastAsia="Times New Roman" w:hAnsi="Calibri" w:cs="Calibri"/>
                <w:i/>
                <w:iCs/>
                <w:color w:val="FF0000"/>
                <w:sz w:val="20"/>
                <w:szCs w:val="20"/>
                <w:lang w:eastAsia="en-AU"/>
              </w:rPr>
              <w:t xml:space="preserve">* population group focus* </w:t>
            </w:r>
            <w:r w:rsidR="00E17BCC">
              <w:rPr>
                <w:rFonts w:ascii="Calibri" w:eastAsia="Times New Roman" w:hAnsi="Calibri" w:cs="Calibri"/>
                <w:i/>
                <w:iCs/>
                <w:sz w:val="20"/>
                <w:szCs w:val="20"/>
                <w:lang w:eastAsia="en-AU"/>
              </w:rPr>
              <w:t xml:space="preserve">missing or overdue for </w:t>
            </w:r>
            <w:r w:rsidR="00472F3D" w:rsidRPr="001F7BDD">
              <w:rPr>
                <w:rFonts w:eastAsia="Times New Roman" w:cstheme="minorHAnsi"/>
                <w:color w:val="FF0000"/>
                <w:sz w:val="20"/>
                <w:szCs w:val="20"/>
                <w:lang w:eastAsia="en-AU"/>
              </w:rPr>
              <w:t>*</w:t>
            </w:r>
            <w:r w:rsidR="00472F3D">
              <w:rPr>
                <w:rFonts w:eastAsia="Times New Roman" w:cstheme="minorHAnsi"/>
                <w:color w:val="FF0000"/>
                <w:sz w:val="20"/>
                <w:szCs w:val="20"/>
                <w:lang w:eastAsia="en-AU"/>
              </w:rPr>
              <w:t xml:space="preserve">type of immunisation* </w:t>
            </w:r>
            <w:r w:rsidRPr="005E7A87">
              <w:rPr>
                <w:rFonts w:ascii="Calibri" w:eastAsia="Times New Roman" w:hAnsi="Calibri" w:cs="Calibri"/>
                <w:i/>
                <w:iCs/>
                <w:sz w:val="20"/>
                <w:szCs w:val="20"/>
                <w:lang w:eastAsia="en-AU"/>
              </w:rPr>
              <w:t xml:space="preserve">from </w:t>
            </w:r>
            <w:r w:rsidR="00C92590" w:rsidRPr="005E7A87">
              <w:rPr>
                <w:rFonts w:ascii="Calibri" w:eastAsia="Times New Roman" w:hAnsi="Calibri" w:cs="Calibri"/>
                <w:i/>
                <w:iCs/>
                <w:color w:val="FF0000"/>
                <w:sz w:val="20"/>
                <w:szCs w:val="20"/>
                <w:lang w:eastAsia="en-AU"/>
              </w:rPr>
              <w:t>*insert baseline data*</w:t>
            </w:r>
            <w:r w:rsidR="0095451D" w:rsidRPr="005E7A87">
              <w:rPr>
                <w:rFonts w:ascii="Calibri" w:eastAsia="Times New Roman" w:hAnsi="Calibri" w:cs="Calibri"/>
                <w:i/>
                <w:iCs/>
                <w:color w:val="FF0000"/>
                <w:sz w:val="20"/>
                <w:szCs w:val="20"/>
                <w:lang w:eastAsia="en-AU"/>
              </w:rPr>
              <w:t xml:space="preserve"> </w:t>
            </w:r>
            <w:r w:rsidR="0095451D" w:rsidRPr="005E7A87">
              <w:rPr>
                <w:rFonts w:ascii="Calibri" w:eastAsia="Times New Roman" w:hAnsi="Calibri" w:cs="Calibri"/>
                <w:i/>
                <w:iCs/>
                <w:sz w:val="20"/>
                <w:szCs w:val="20"/>
                <w:lang w:eastAsia="en-AU"/>
              </w:rPr>
              <w:t xml:space="preserve">to </w:t>
            </w:r>
            <w:r w:rsidR="00F91786" w:rsidRPr="005E7A87">
              <w:rPr>
                <w:rFonts w:ascii="Calibri" w:eastAsia="Times New Roman" w:hAnsi="Calibri" w:cs="Calibri"/>
                <w:i/>
                <w:iCs/>
                <w:color w:val="FF0000"/>
                <w:sz w:val="20"/>
                <w:szCs w:val="20"/>
                <w:lang w:eastAsia="en-AU"/>
              </w:rPr>
              <w:t>*</w:t>
            </w:r>
            <w:r w:rsidR="00C92590" w:rsidRPr="005E7A87">
              <w:rPr>
                <w:rFonts w:ascii="Calibri" w:eastAsia="Times New Roman" w:hAnsi="Calibri" w:cs="Calibri"/>
                <w:i/>
                <w:iCs/>
                <w:color w:val="FF0000"/>
                <w:sz w:val="20"/>
                <w:szCs w:val="20"/>
                <w:lang w:eastAsia="en-AU"/>
              </w:rPr>
              <w:t>insert goal number</w:t>
            </w:r>
            <w:r w:rsidR="00F91786" w:rsidRPr="005E7A87">
              <w:rPr>
                <w:rFonts w:ascii="Calibri" w:eastAsia="Times New Roman" w:hAnsi="Calibri" w:cs="Calibri"/>
                <w:i/>
                <w:iCs/>
                <w:color w:val="FF0000"/>
                <w:sz w:val="20"/>
                <w:szCs w:val="20"/>
                <w:lang w:eastAsia="en-AU"/>
              </w:rPr>
              <w:t>*</w:t>
            </w:r>
            <w:r w:rsidR="002B7674" w:rsidRPr="005E7A87">
              <w:rPr>
                <w:rFonts w:ascii="Calibri" w:eastAsia="Times New Roman" w:hAnsi="Calibri" w:cs="Calibri"/>
                <w:i/>
                <w:iCs/>
                <w:color w:val="FF0000"/>
                <w:sz w:val="20"/>
                <w:szCs w:val="20"/>
                <w:lang w:eastAsia="en-AU"/>
              </w:rPr>
              <w:t xml:space="preserve"> </w:t>
            </w:r>
          </w:p>
        </w:tc>
      </w:tr>
      <w:tr w:rsidR="00DB3EC2" w:rsidRPr="005E7A87" w14:paraId="61316D6E" w14:textId="77777777" w:rsidTr="0FE136E8">
        <w:trPr>
          <w:trHeight w:val="547"/>
        </w:trPr>
        <w:tc>
          <w:tcPr>
            <w:tcW w:w="2835" w:type="dxa"/>
            <w:vMerge/>
          </w:tcPr>
          <w:p w14:paraId="04805169" w14:textId="77777777" w:rsidR="00DB3EC2" w:rsidRPr="005E7A87" w:rsidRDefault="00DB3EC2" w:rsidP="00D70B3C">
            <w:pPr>
              <w:spacing w:before="40" w:after="40" w:line="240" w:lineRule="auto"/>
              <w:textAlignment w:val="baseline"/>
              <w:rPr>
                <w:rFonts w:ascii="Calibri" w:eastAsia="Times New Roman" w:hAnsi="Calibri" w:cs="Calibri"/>
                <w:sz w:val="20"/>
                <w:szCs w:val="20"/>
                <w:lang w:eastAsia="en-AU"/>
              </w:rPr>
            </w:pPr>
          </w:p>
        </w:tc>
        <w:tc>
          <w:tcPr>
            <w:tcW w:w="7655" w:type="dxa"/>
            <w:tcBorders>
              <w:top w:val="single" w:sz="6" w:space="0" w:color="auto"/>
              <w:left w:val="single" w:sz="6" w:space="0" w:color="auto"/>
              <w:bottom w:val="single" w:sz="6" w:space="0" w:color="auto"/>
              <w:right w:val="single" w:sz="6" w:space="0" w:color="auto"/>
            </w:tcBorders>
            <w:shd w:val="clear" w:color="auto" w:fill="auto"/>
          </w:tcPr>
          <w:p w14:paraId="353D17A0" w14:textId="77777777" w:rsidR="00FF1F66" w:rsidRPr="005E7A87" w:rsidRDefault="00FF1F66" w:rsidP="00D70B3C">
            <w:pPr>
              <w:spacing w:before="40" w:after="40" w:line="240" w:lineRule="auto"/>
              <w:textAlignment w:val="baseline"/>
              <w:rPr>
                <w:rFonts w:ascii="Calibri" w:eastAsia="Times New Roman" w:hAnsi="Calibri" w:cs="Calibri"/>
                <w:sz w:val="20"/>
                <w:szCs w:val="20"/>
                <w:lang w:eastAsia="en-AU"/>
              </w:rPr>
            </w:pPr>
          </w:p>
          <w:p w14:paraId="25DE4543" w14:textId="77777777" w:rsidR="00635491" w:rsidRDefault="00635491" w:rsidP="00D70B3C">
            <w:pPr>
              <w:spacing w:before="40" w:after="40" w:line="240" w:lineRule="auto"/>
              <w:textAlignment w:val="baseline"/>
              <w:rPr>
                <w:rFonts w:ascii="Calibri" w:eastAsia="Times New Roman" w:hAnsi="Calibri" w:cs="Calibri"/>
                <w:sz w:val="20"/>
                <w:szCs w:val="20"/>
                <w:lang w:eastAsia="en-AU"/>
              </w:rPr>
            </w:pPr>
          </w:p>
          <w:p w14:paraId="7196E598" w14:textId="77777777" w:rsidR="0070213B" w:rsidRPr="005E7A87" w:rsidRDefault="0070213B" w:rsidP="00D70B3C">
            <w:pPr>
              <w:spacing w:before="40" w:after="40" w:line="240" w:lineRule="auto"/>
              <w:textAlignment w:val="baseline"/>
              <w:rPr>
                <w:rFonts w:ascii="Calibri" w:eastAsia="Times New Roman" w:hAnsi="Calibri" w:cs="Calibri"/>
                <w:sz w:val="20"/>
                <w:szCs w:val="20"/>
                <w:lang w:eastAsia="en-AU"/>
              </w:rPr>
            </w:pPr>
          </w:p>
          <w:p w14:paraId="49BFE142" w14:textId="53D0C635" w:rsidR="002919AB" w:rsidRPr="005E7A87" w:rsidRDefault="002919AB" w:rsidP="00D70B3C">
            <w:pPr>
              <w:spacing w:before="40" w:after="40" w:line="240" w:lineRule="auto"/>
              <w:textAlignment w:val="baseline"/>
              <w:rPr>
                <w:rFonts w:ascii="Calibri" w:eastAsia="Times New Roman" w:hAnsi="Calibri" w:cs="Calibri"/>
                <w:sz w:val="20"/>
                <w:szCs w:val="20"/>
                <w:lang w:eastAsia="en-AU"/>
              </w:rPr>
            </w:pPr>
          </w:p>
        </w:tc>
      </w:tr>
      <w:bookmarkEnd w:id="0"/>
      <w:tr w:rsidR="00501CE5" w:rsidRPr="005E7A87" w14:paraId="05673D26" w14:textId="77777777" w:rsidTr="00DC3B07">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59522DC" w14:textId="660D7184" w:rsidR="00501CE5" w:rsidRPr="005E7A87" w:rsidRDefault="00332C65" w:rsidP="00D70B3C">
            <w:pPr>
              <w:spacing w:before="40" w:after="40" w:line="240" w:lineRule="auto"/>
              <w:textAlignment w:val="baseline"/>
              <w:rPr>
                <w:rFonts w:ascii="Times New Roman" w:eastAsia="Times New Roman" w:hAnsi="Times New Roman" w:cs="Times New Roman"/>
                <w:sz w:val="24"/>
                <w:szCs w:val="24"/>
                <w:lang w:eastAsia="en-AU"/>
              </w:rPr>
            </w:pPr>
            <w:r w:rsidRPr="005E7A87">
              <w:rPr>
                <w:rFonts w:ascii="Calibri Light" w:eastAsia="Times New Roman" w:hAnsi="Calibri Light" w:cs="Calibri Light"/>
                <w:b/>
                <w:bCs/>
                <w:color w:val="FFFFFF"/>
                <w:sz w:val="24"/>
                <w:szCs w:val="24"/>
                <w:lang w:eastAsia="en-AU"/>
              </w:rPr>
              <w:t>Who</w:t>
            </w:r>
            <w:r w:rsidRPr="005E7A87">
              <w:rPr>
                <w:rFonts w:ascii="Calibri Light" w:eastAsia="Times New Roman" w:hAnsi="Calibri Light" w:cs="Calibri Light"/>
                <w:color w:val="FFFFFF"/>
                <w:sz w:val="24"/>
                <w:szCs w:val="24"/>
                <w:lang w:eastAsia="en-AU"/>
              </w:rPr>
              <w:t xml:space="preserve"> is</w:t>
            </w:r>
            <w:r w:rsidR="00501CE5" w:rsidRPr="005E7A87">
              <w:rPr>
                <w:rFonts w:ascii="Calibri Light" w:eastAsia="Times New Roman" w:hAnsi="Calibri Light" w:cs="Calibri Light"/>
                <w:color w:val="FFFFFF"/>
                <w:sz w:val="24"/>
                <w:szCs w:val="24"/>
                <w:lang w:eastAsia="en-AU"/>
              </w:rPr>
              <w:t xml:space="preserve"> involved in the change? </w:t>
            </w:r>
          </w:p>
        </w:tc>
      </w:tr>
      <w:tr w:rsidR="00501CE5" w:rsidRPr="005E7A87" w14:paraId="3191E220" w14:textId="77777777" w:rsidTr="008A6F0C">
        <w:trPr>
          <w:trHeight w:val="27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B9808BE" w14:textId="77777777" w:rsidR="00501CE5" w:rsidRPr="005E7A87" w:rsidRDefault="00501CE5" w:rsidP="00D70B3C">
            <w:pPr>
              <w:spacing w:before="40" w:after="4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lastRenderedPageBreak/>
              <w:t>Contributors </w:t>
            </w:r>
          </w:p>
          <w:p w14:paraId="47673EDB" w14:textId="77777777" w:rsidR="001A49DC" w:rsidRPr="005E7A87" w:rsidRDefault="001A49DC" w:rsidP="00D70B3C">
            <w:pPr>
              <w:spacing w:before="40" w:after="40" w:line="240" w:lineRule="auto"/>
              <w:textAlignment w:val="baseline"/>
              <w:rPr>
                <w:rFonts w:ascii="Calibri" w:eastAsia="Times New Roman" w:hAnsi="Calibri" w:cs="Calibri"/>
                <w:b/>
                <w:bCs/>
                <w:sz w:val="20"/>
                <w:szCs w:val="20"/>
                <w:lang w:eastAsia="en-AU"/>
              </w:rPr>
            </w:pPr>
          </w:p>
          <w:p w14:paraId="64A18B82" w14:textId="18C68712" w:rsidR="00E622B0" w:rsidRPr="005E7A87" w:rsidRDefault="00E622B0" w:rsidP="00D70B3C">
            <w:pPr>
              <w:spacing w:before="40" w:after="40" w:line="240" w:lineRule="auto"/>
              <w:textAlignment w:val="baseline"/>
              <w:rPr>
                <w:rFonts w:ascii="Times New Roman" w:eastAsia="Times New Roman" w:hAnsi="Times New Roman" w:cs="Times New Roman"/>
                <w:b/>
                <w:bCs/>
                <w:sz w:val="24"/>
                <w:szCs w:val="24"/>
                <w:lang w:eastAsia="en-AU"/>
              </w:rPr>
            </w:pPr>
            <w:r w:rsidRPr="005E7A87">
              <w:rPr>
                <w:rFonts w:ascii="Calibri" w:eastAsia="Times New Roman" w:hAnsi="Calibri" w:cs="Calibri"/>
                <w:i/>
                <w:iCs/>
                <w:sz w:val="20"/>
                <w:szCs w:val="20"/>
                <w:lang w:eastAsia="en-AU"/>
              </w:rPr>
              <w:t>Add names of the practice team involved</w:t>
            </w:r>
            <w:r w:rsidR="00C35387">
              <w:rPr>
                <w:rFonts w:ascii="Calibri" w:eastAsia="Times New Roman" w:hAnsi="Calibri" w:cs="Calibri"/>
                <w:i/>
                <w:iCs/>
                <w:sz w:val="20"/>
                <w:szCs w:val="20"/>
                <w:lang w:eastAsia="en-AU"/>
              </w:rPr>
              <w:t>.</w:t>
            </w:r>
          </w:p>
        </w:tc>
        <w:tc>
          <w:tcPr>
            <w:tcW w:w="7655" w:type="dxa"/>
            <w:tcBorders>
              <w:top w:val="nil"/>
              <w:left w:val="single" w:sz="6" w:space="0" w:color="auto"/>
              <w:bottom w:val="single" w:sz="6" w:space="0" w:color="auto"/>
              <w:right w:val="single" w:sz="6" w:space="0" w:color="auto"/>
            </w:tcBorders>
            <w:shd w:val="clear" w:color="auto" w:fill="auto"/>
            <w:hideMark/>
          </w:tcPr>
          <w:p w14:paraId="760AE3FE" w14:textId="5F2C21F2" w:rsidR="00230DEF" w:rsidRPr="005E7A87" w:rsidRDefault="00230DEF" w:rsidP="00230DEF">
            <w:pPr>
              <w:spacing w:after="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 xml:space="preserve">Practice Manager:  </w:t>
            </w:r>
          </w:p>
          <w:p w14:paraId="1AD97D10" w14:textId="77777777" w:rsidR="00230DEF" w:rsidRPr="005E7A87" w:rsidRDefault="00230DEF" w:rsidP="00230DEF">
            <w:pPr>
              <w:spacing w:after="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 xml:space="preserve">Practice Nurses: </w:t>
            </w:r>
          </w:p>
          <w:p w14:paraId="249F96F8" w14:textId="77777777" w:rsidR="00230DEF" w:rsidRPr="005E7A87" w:rsidRDefault="00230DEF" w:rsidP="00230DEF">
            <w:pPr>
              <w:spacing w:after="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 xml:space="preserve">Receptionists: </w:t>
            </w:r>
          </w:p>
          <w:p w14:paraId="15DA23BE" w14:textId="77777777" w:rsidR="005B7EE0" w:rsidRPr="005E7A87" w:rsidRDefault="00230DEF" w:rsidP="00356598">
            <w:pPr>
              <w:tabs>
                <w:tab w:val="left" w:pos="5145"/>
              </w:tabs>
              <w:spacing w:after="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 xml:space="preserve">GCPHN QI Project Officer: </w:t>
            </w:r>
          </w:p>
          <w:p w14:paraId="00394ED5" w14:textId="56946456" w:rsidR="00501CE5" w:rsidRPr="005E7A87" w:rsidRDefault="00356598" w:rsidP="00356598">
            <w:pPr>
              <w:tabs>
                <w:tab w:val="left" w:pos="5145"/>
              </w:tabs>
              <w:spacing w:after="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ab/>
            </w:r>
          </w:p>
        </w:tc>
      </w:tr>
      <w:tr w:rsidR="00501CE5" w:rsidRPr="005E7A87" w14:paraId="48D5218B" w14:textId="77777777" w:rsidTr="00DC3B07">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49CA790" w14:textId="77777777" w:rsidR="00501CE5" w:rsidRPr="005E7A87" w:rsidRDefault="00501CE5" w:rsidP="00D70B3C">
            <w:pPr>
              <w:spacing w:before="40" w:after="40" w:line="240" w:lineRule="auto"/>
              <w:textAlignment w:val="baseline"/>
              <w:rPr>
                <w:rFonts w:ascii="Times New Roman" w:eastAsia="Times New Roman" w:hAnsi="Times New Roman" w:cs="Times New Roman"/>
                <w:sz w:val="24"/>
                <w:szCs w:val="24"/>
                <w:lang w:eastAsia="en-AU"/>
              </w:rPr>
            </w:pPr>
            <w:r w:rsidRPr="005E7A87">
              <w:rPr>
                <w:rFonts w:ascii="Calibri Light" w:eastAsia="Times New Roman" w:hAnsi="Calibri Light" w:cs="Calibri Light"/>
                <w:b/>
                <w:bCs/>
                <w:color w:val="FFFFFF"/>
                <w:sz w:val="24"/>
                <w:szCs w:val="24"/>
                <w:lang w:eastAsia="en-AU"/>
              </w:rPr>
              <w:t>When</w:t>
            </w:r>
            <w:r w:rsidRPr="005E7A87">
              <w:rPr>
                <w:rFonts w:ascii="Calibri Light" w:eastAsia="Times New Roman" w:hAnsi="Calibri Light" w:cs="Calibri Light"/>
                <w:color w:val="FFFFFF"/>
                <w:sz w:val="24"/>
                <w:szCs w:val="24"/>
                <w:lang w:eastAsia="en-AU"/>
              </w:rPr>
              <w:t xml:space="preserve"> are we making the change? </w:t>
            </w:r>
          </w:p>
        </w:tc>
      </w:tr>
      <w:tr w:rsidR="00501CE5" w:rsidRPr="005E7A87" w14:paraId="6B693E5A" w14:textId="77777777" w:rsidTr="008A6F0C">
        <w:trPr>
          <w:trHeight w:val="249"/>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4D62010" w14:textId="77777777" w:rsidR="00501CE5" w:rsidRPr="005E7A87" w:rsidRDefault="00501CE5" w:rsidP="00D70B3C">
            <w:pPr>
              <w:spacing w:before="40" w:after="4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Deadlines </w:t>
            </w:r>
          </w:p>
          <w:p w14:paraId="4F776A5E" w14:textId="77777777" w:rsidR="001A49DC" w:rsidRPr="005E7A87" w:rsidRDefault="001A49DC" w:rsidP="00D70B3C">
            <w:pPr>
              <w:spacing w:before="40" w:after="40" w:line="240" w:lineRule="auto"/>
              <w:textAlignment w:val="baseline"/>
              <w:rPr>
                <w:rFonts w:ascii="Calibri" w:eastAsia="Times New Roman" w:hAnsi="Calibri" w:cs="Calibri"/>
                <w:b/>
                <w:bCs/>
                <w:sz w:val="20"/>
                <w:szCs w:val="20"/>
                <w:lang w:eastAsia="en-AU"/>
              </w:rPr>
            </w:pPr>
          </w:p>
          <w:p w14:paraId="121CA0B3" w14:textId="7A793A16" w:rsidR="001A49DC" w:rsidRPr="005E7A87" w:rsidRDefault="001A49DC" w:rsidP="00D70B3C">
            <w:pPr>
              <w:spacing w:before="40" w:after="40" w:line="240" w:lineRule="auto"/>
              <w:textAlignment w:val="baseline"/>
              <w:rPr>
                <w:rFonts w:ascii="Calibri" w:eastAsia="Times New Roman" w:hAnsi="Calibri" w:cs="Calibri"/>
                <w:i/>
                <w:iCs/>
                <w:sz w:val="20"/>
                <w:szCs w:val="20"/>
                <w:lang w:eastAsia="en-AU"/>
              </w:rPr>
            </w:pPr>
            <w:r w:rsidRPr="005E7A87">
              <w:rPr>
                <w:rFonts w:ascii="Calibri" w:eastAsia="Times New Roman" w:hAnsi="Calibri" w:cs="Calibri"/>
                <w:i/>
                <w:iCs/>
                <w:sz w:val="20"/>
                <w:szCs w:val="20"/>
                <w:lang w:eastAsia="en-AU"/>
              </w:rPr>
              <w:t xml:space="preserve">Add key dates here for this </w:t>
            </w:r>
            <w:r w:rsidR="00AE3B37" w:rsidRPr="005E7A87">
              <w:rPr>
                <w:rFonts w:ascii="Calibri" w:eastAsia="Times New Roman" w:hAnsi="Calibri" w:cs="Calibri"/>
                <w:i/>
                <w:iCs/>
                <w:sz w:val="20"/>
                <w:szCs w:val="20"/>
                <w:lang w:eastAsia="en-AU"/>
              </w:rPr>
              <w:t xml:space="preserve">project. </w:t>
            </w:r>
          </w:p>
          <w:p w14:paraId="3374B05B" w14:textId="4598C6DA" w:rsidR="00AE3B37" w:rsidRPr="005E7A87" w:rsidRDefault="00AE3B37" w:rsidP="00D70B3C">
            <w:pPr>
              <w:spacing w:before="40" w:after="40" w:line="240" w:lineRule="auto"/>
              <w:textAlignment w:val="baseline"/>
              <w:rPr>
                <w:rFonts w:ascii="Times New Roman" w:eastAsia="Times New Roman" w:hAnsi="Times New Roman" w:cs="Times New Roman"/>
                <w:b/>
                <w:bCs/>
                <w:sz w:val="24"/>
                <w:szCs w:val="24"/>
                <w:lang w:eastAsia="en-AU"/>
              </w:rPr>
            </w:pPr>
          </w:p>
        </w:tc>
        <w:tc>
          <w:tcPr>
            <w:tcW w:w="7655" w:type="dxa"/>
            <w:tcBorders>
              <w:top w:val="single" w:sz="4" w:space="0" w:color="auto"/>
              <w:left w:val="single" w:sz="6" w:space="0" w:color="auto"/>
              <w:bottom w:val="single" w:sz="6" w:space="0" w:color="auto"/>
              <w:right w:val="single" w:sz="6" w:space="0" w:color="auto"/>
            </w:tcBorders>
            <w:shd w:val="clear" w:color="auto" w:fill="auto"/>
            <w:hideMark/>
          </w:tcPr>
          <w:p w14:paraId="51E9B4AA" w14:textId="77777777" w:rsidR="00295010" w:rsidRPr="005E7A87" w:rsidRDefault="00295010" w:rsidP="00295010">
            <w:pPr>
              <w:spacing w:after="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Baseline data report generated:  </w:t>
            </w:r>
          </w:p>
          <w:p w14:paraId="0DC4CB28" w14:textId="76CACDEF" w:rsidR="00295010" w:rsidRPr="005E7A87" w:rsidRDefault="00295010" w:rsidP="00295010">
            <w:pPr>
              <w:spacing w:after="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Implementation between (from/to</w:t>
            </w:r>
            <w:r w:rsidR="00C626F6" w:rsidRPr="005E7A87">
              <w:rPr>
                <w:rFonts w:ascii="Calibri" w:eastAsia="Times New Roman" w:hAnsi="Calibri" w:cs="Calibri"/>
                <w:b/>
                <w:bCs/>
                <w:sz w:val="20"/>
                <w:szCs w:val="20"/>
                <w:lang w:eastAsia="en-AU"/>
              </w:rPr>
              <w:t>):</w:t>
            </w:r>
            <w:r w:rsidRPr="005E7A87">
              <w:rPr>
                <w:rFonts w:ascii="Calibri" w:eastAsia="Times New Roman" w:hAnsi="Calibri" w:cs="Calibri"/>
                <w:b/>
                <w:bCs/>
                <w:sz w:val="20"/>
                <w:szCs w:val="20"/>
                <w:lang w:eastAsia="en-AU"/>
              </w:rPr>
              <w:t xml:space="preserve">   </w:t>
            </w:r>
          </w:p>
          <w:p w14:paraId="51B27880" w14:textId="77777777" w:rsidR="00295010" w:rsidRPr="005E7A87" w:rsidRDefault="00295010" w:rsidP="00295010">
            <w:pPr>
              <w:spacing w:after="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 xml:space="preserve">Review meeting: </w:t>
            </w:r>
          </w:p>
          <w:p w14:paraId="755C27A1" w14:textId="7373537C" w:rsidR="00501CE5" w:rsidRPr="005E7A87" w:rsidRDefault="00295010" w:rsidP="00295010">
            <w:pPr>
              <w:spacing w:after="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 xml:space="preserve">Final </w:t>
            </w:r>
            <w:r w:rsidR="005B7EE0" w:rsidRPr="005E7A87">
              <w:rPr>
                <w:rFonts w:ascii="Calibri" w:eastAsia="Times New Roman" w:hAnsi="Calibri" w:cs="Calibri"/>
                <w:b/>
                <w:bCs/>
                <w:sz w:val="20"/>
                <w:szCs w:val="20"/>
                <w:lang w:eastAsia="en-AU"/>
              </w:rPr>
              <w:t>evaluation</w:t>
            </w:r>
            <w:r w:rsidR="005B7EE0" w:rsidRPr="005E7A87">
              <w:rPr>
                <w:rFonts w:eastAsia="Times New Roman"/>
                <w:b/>
                <w:bCs/>
                <w:lang w:eastAsia="en-AU"/>
              </w:rPr>
              <w:t xml:space="preserve"> </w:t>
            </w:r>
            <w:r w:rsidRPr="005E7A87">
              <w:rPr>
                <w:rFonts w:ascii="Calibri" w:eastAsia="Times New Roman" w:hAnsi="Calibri" w:cs="Calibri"/>
                <w:b/>
                <w:bCs/>
                <w:sz w:val="20"/>
                <w:szCs w:val="20"/>
                <w:lang w:eastAsia="en-AU"/>
              </w:rPr>
              <w:t xml:space="preserve">meeting: </w:t>
            </w:r>
          </w:p>
        </w:tc>
      </w:tr>
      <w:tr w:rsidR="00501CE5" w:rsidRPr="005E7A87" w14:paraId="297EE741" w14:textId="77777777" w:rsidTr="00DC3B07">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3F89EE11" w14:textId="77777777" w:rsidR="00501CE5" w:rsidRPr="005E7A87" w:rsidRDefault="00501CE5" w:rsidP="00D70B3C">
            <w:pPr>
              <w:spacing w:before="40" w:after="40" w:line="240" w:lineRule="auto"/>
              <w:textAlignment w:val="baseline"/>
              <w:rPr>
                <w:rFonts w:ascii="Times New Roman" w:eastAsia="Times New Roman" w:hAnsi="Times New Roman" w:cs="Times New Roman"/>
                <w:sz w:val="24"/>
                <w:szCs w:val="24"/>
                <w:lang w:eastAsia="en-AU"/>
              </w:rPr>
            </w:pPr>
            <w:r w:rsidRPr="005E7A87">
              <w:rPr>
                <w:rFonts w:ascii="Calibri Light" w:eastAsia="Times New Roman" w:hAnsi="Calibri Light" w:cs="Calibri Light"/>
                <w:b/>
                <w:bCs/>
                <w:color w:val="FFFFFF"/>
                <w:sz w:val="24"/>
                <w:szCs w:val="24"/>
                <w:lang w:eastAsia="en-AU"/>
              </w:rPr>
              <w:t>How</w:t>
            </w:r>
            <w:r w:rsidRPr="005E7A87">
              <w:rPr>
                <w:rFonts w:ascii="Calibri Light" w:eastAsia="Times New Roman" w:hAnsi="Calibri Light" w:cs="Calibri Light"/>
                <w:color w:val="FFFFFF"/>
                <w:sz w:val="24"/>
                <w:szCs w:val="24"/>
                <w:lang w:eastAsia="en-AU"/>
              </w:rPr>
              <w:t xml:space="preserve"> are we going to change? </w:t>
            </w:r>
          </w:p>
        </w:tc>
      </w:tr>
      <w:tr w:rsidR="00501CE5" w:rsidRPr="005E7A87" w14:paraId="51B40C45" w14:textId="77777777" w:rsidTr="008A6F0C">
        <w:trPr>
          <w:trHeight w:val="249"/>
        </w:trPr>
        <w:tc>
          <w:tcPr>
            <w:tcW w:w="2835" w:type="dxa"/>
            <w:tcBorders>
              <w:top w:val="single" w:sz="6" w:space="0" w:color="auto"/>
              <w:left w:val="single" w:sz="6" w:space="0" w:color="auto"/>
              <w:bottom w:val="single" w:sz="6" w:space="0" w:color="auto"/>
              <w:right w:val="single" w:sz="6" w:space="0" w:color="auto"/>
            </w:tcBorders>
            <w:shd w:val="clear" w:color="auto" w:fill="95D8F9"/>
            <w:hideMark/>
          </w:tcPr>
          <w:p w14:paraId="45738F11" w14:textId="77777777" w:rsidR="00501CE5" w:rsidRPr="005E7A87" w:rsidRDefault="00501CE5" w:rsidP="00D70B3C">
            <w:pPr>
              <w:spacing w:before="40" w:after="40" w:line="240" w:lineRule="auto"/>
              <w:textAlignment w:val="baseline"/>
              <w:rPr>
                <w:rFonts w:ascii="Calibri" w:eastAsia="Times New Roman" w:hAnsi="Calibri" w:cs="Calibri"/>
                <w:b/>
                <w:bCs/>
                <w:color w:val="000000"/>
                <w:sz w:val="20"/>
                <w:szCs w:val="20"/>
                <w:lang w:eastAsia="en-AU"/>
              </w:rPr>
            </w:pPr>
            <w:r w:rsidRPr="005E7A87">
              <w:rPr>
                <w:rFonts w:ascii="Calibri" w:eastAsia="Times New Roman" w:hAnsi="Calibri" w:cs="Calibri"/>
                <w:b/>
                <w:bCs/>
                <w:color w:val="000000"/>
                <w:sz w:val="20"/>
                <w:szCs w:val="20"/>
                <w:lang w:eastAsia="en-AU"/>
              </w:rPr>
              <w:t>Implement </w:t>
            </w:r>
          </w:p>
          <w:p w14:paraId="7723720B" w14:textId="77777777" w:rsidR="00F039FC" w:rsidRPr="005E7A87" w:rsidRDefault="00F039FC" w:rsidP="00D70B3C">
            <w:pPr>
              <w:spacing w:before="40" w:after="40" w:line="240" w:lineRule="auto"/>
              <w:textAlignment w:val="baseline"/>
              <w:rPr>
                <w:rFonts w:ascii="Calibri" w:eastAsia="Times New Roman" w:hAnsi="Calibri" w:cs="Calibri"/>
                <w:b/>
                <w:bCs/>
                <w:color w:val="000000"/>
                <w:sz w:val="20"/>
                <w:szCs w:val="20"/>
                <w:lang w:eastAsia="en-AU"/>
              </w:rPr>
            </w:pPr>
          </w:p>
          <w:p w14:paraId="30224F0E" w14:textId="77777777" w:rsidR="001B7CDB" w:rsidRPr="005E7A87"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5E7A87">
              <w:rPr>
                <w:rFonts w:ascii="Calibri" w:eastAsia="Times New Roman" w:hAnsi="Calibri" w:cs="Calibri"/>
                <w:i/>
                <w:iCs/>
                <w:color w:val="000000"/>
                <w:sz w:val="20"/>
                <w:szCs w:val="20"/>
                <w:lang w:eastAsia="en-AU"/>
              </w:rPr>
              <w:t xml:space="preserve">List some improvement strategies in order of </w:t>
            </w:r>
            <w:proofErr w:type="gramStart"/>
            <w:r w:rsidRPr="005E7A87">
              <w:rPr>
                <w:rFonts w:ascii="Calibri" w:eastAsia="Times New Roman" w:hAnsi="Calibri" w:cs="Calibri"/>
                <w:i/>
                <w:iCs/>
                <w:color w:val="000000"/>
                <w:sz w:val="20"/>
                <w:szCs w:val="20"/>
                <w:lang w:eastAsia="en-AU"/>
              </w:rPr>
              <w:t>implementation</w:t>
            </w:r>
            <w:proofErr w:type="gramEnd"/>
          </w:p>
          <w:p w14:paraId="51C6CB66" w14:textId="3B3D679F" w:rsidR="00F039FC" w:rsidRPr="005E7A87"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5E7A87">
              <w:rPr>
                <w:rFonts w:ascii="Calibri" w:eastAsia="Times New Roman" w:hAnsi="Calibri" w:cs="Calibri"/>
                <w:b/>
                <w:bCs/>
                <w:i/>
                <w:iCs/>
                <w:color w:val="000000"/>
                <w:sz w:val="20"/>
                <w:szCs w:val="20"/>
                <w:lang w:eastAsia="en-AU"/>
              </w:rPr>
              <w:t>(</w:t>
            </w:r>
            <w:proofErr w:type="gramStart"/>
            <w:r w:rsidRPr="005E7A87">
              <w:rPr>
                <w:rFonts w:ascii="Calibri" w:eastAsia="Times New Roman" w:hAnsi="Calibri" w:cs="Calibri"/>
                <w:b/>
                <w:bCs/>
                <w:i/>
                <w:iCs/>
                <w:color w:val="000000"/>
                <w:sz w:val="20"/>
                <w:szCs w:val="20"/>
                <w:lang w:eastAsia="en-AU"/>
              </w:rPr>
              <w:t>see</w:t>
            </w:r>
            <w:proofErr w:type="gramEnd"/>
            <w:r w:rsidRPr="005E7A87">
              <w:rPr>
                <w:rFonts w:ascii="Calibri" w:eastAsia="Times New Roman" w:hAnsi="Calibri" w:cs="Calibri"/>
                <w:b/>
                <w:bCs/>
                <w:i/>
                <w:iCs/>
                <w:color w:val="000000"/>
                <w:sz w:val="20"/>
                <w:szCs w:val="20"/>
                <w:lang w:eastAsia="en-AU"/>
              </w:rPr>
              <w:t xml:space="preserve"> Appendix</w:t>
            </w:r>
            <w:r w:rsidR="00AE3B37" w:rsidRPr="005E7A87">
              <w:rPr>
                <w:rFonts w:ascii="Calibri" w:eastAsia="Times New Roman" w:hAnsi="Calibri" w:cs="Calibri"/>
                <w:b/>
                <w:bCs/>
                <w:i/>
                <w:iCs/>
                <w:color w:val="000000"/>
                <w:sz w:val="20"/>
                <w:szCs w:val="20"/>
                <w:lang w:eastAsia="en-AU"/>
              </w:rPr>
              <w:t xml:space="preserve"> </w:t>
            </w:r>
            <w:r w:rsidRPr="005E7A87">
              <w:rPr>
                <w:rFonts w:ascii="Calibri" w:eastAsia="Times New Roman" w:hAnsi="Calibri" w:cs="Calibri"/>
                <w:b/>
                <w:bCs/>
                <w:i/>
                <w:iCs/>
                <w:color w:val="000000"/>
                <w:sz w:val="20"/>
                <w:szCs w:val="20"/>
                <w:lang w:eastAsia="en-AU"/>
              </w:rPr>
              <w:t>1 for suggestions)</w:t>
            </w:r>
          </w:p>
          <w:p w14:paraId="44389B6E" w14:textId="24BDE83C" w:rsidR="00AE3B37" w:rsidRPr="005E7A87" w:rsidRDefault="00AE3B37" w:rsidP="00F039FC">
            <w:pPr>
              <w:spacing w:after="0" w:line="240" w:lineRule="auto"/>
              <w:textAlignment w:val="baseline"/>
              <w:rPr>
                <w:rFonts w:ascii="Times New Roman" w:eastAsia="Times New Roman" w:hAnsi="Times New Roman" w:cs="Times New Roman"/>
                <w:i/>
                <w:iCs/>
                <w:sz w:val="24"/>
                <w:szCs w:val="24"/>
                <w:lang w:eastAsia="en-AU"/>
              </w:rPr>
            </w:pPr>
          </w:p>
        </w:tc>
        <w:tc>
          <w:tcPr>
            <w:tcW w:w="7655" w:type="dxa"/>
            <w:tcBorders>
              <w:top w:val="single" w:sz="6" w:space="0" w:color="auto"/>
              <w:left w:val="single" w:sz="6" w:space="0" w:color="auto"/>
              <w:bottom w:val="single" w:sz="6" w:space="0" w:color="auto"/>
              <w:right w:val="single" w:sz="6" w:space="0" w:color="auto"/>
            </w:tcBorders>
            <w:shd w:val="clear" w:color="auto" w:fill="95D8F9"/>
            <w:hideMark/>
          </w:tcPr>
          <w:p w14:paraId="6CD1B6BF" w14:textId="77777777" w:rsidR="00501CE5" w:rsidRPr="005E7A87" w:rsidRDefault="00F039FC" w:rsidP="00F039FC">
            <w:pPr>
              <w:spacing w:before="40" w:after="4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1.</w:t>
            </w:r>
          </w:p>
          <w:p w14:paraId="056AC1BF" w14:textId="77777777" w:rsidR="00F039FC" w:rsidRPr="005E7A87" w:rsidRDefault="00F039FC" w:rsidP="00F039FC">
            <w:pPr>
              <w:spacing w:before="40" w:after="40" w:line="240" w:lineRule="auto"/>
              <w:textAlignment w:val="baseline"/>
              <w:rPr>
                <w:rFonts w:ascii="Calibri" w:eastAsia="Times New Roman" w:hAnsi="Calibri" w:cs="Calibri"/>
                <w:b/>
                <w:bCs/>
                <w:sz w:val="20"/>
                <w:szCs w:val="20"/>
                <w:lang w:eastAsia="en-AU"/>
              </w:rPr>
            </w:pPr>
          </w:p>
          <w:p w14:paraId="29931A06" w14:textId="77777777" w:rsidR="00F039FC" w:rsidRPr="005E7A87" w:rsidRDefault="00F039FC" w:rsidP="00F039FC">
            <w:pPr>
              <w:spacing w:before="40" w:after="4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2.</w:t>
            </w:r>
          </w:p>
          <w:p w14:paraId="2AD3ACA8" w14:textId="77777777" w:rsidR="00F039FC" w:rsidRPr="005E7A87" w:rsidRDefault="00F039FC" w:rsidP="00F039FC">
            <w:pPr>
              <w:spacing w:before="40" w:after="40" w:line="240" w:lineRule="auto"/>
              <w:textAlignment w:val="baseline"/>
              <w:rPr>
                <w:rFonts w:ascii="Calibri" w:eastAsia="Times New Roman" w:hAnsi="Calibri" w:cs="Calibri"/>
                <w:b/>
                <w:bCs/>
                <w:sz w:val="20"/>
                <w:szCs w:val="20"/>
                <w:lang w:eastAsia="en-AU"/>
              </w:rPr>
            </w:pPr>
          </w:p>
          <w:p w14:paraId="7128F5EF" w14:textId="77777777" w:rsidR="00F039FC" w:rsidRPr="005E7A87" w:rsidRDefault="00F039FC" w:rsidP="00F039FC">
            <w:pPr>
              <w:spacing w:before="40" w:after="4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3.</w:t>
            </w:r>
          </w:p>
          <w:p w14:paraId="1E26CDDB" w14:textId="1B273F0E" w:rsidR="00F039FC" w:rsidRPr="005E7A87" w:rsidRDefault="00F039FC" w:rsidP="00F039FC">
            <w:pPr>
              <w:spacing w:before="40" w:after="40" w:line="240" w:lineRule="auto"/>
              <w:textAlignment w:val="baseline"/>
              <w:rPr>
                <w:rFonts w:ascii="Calibri" w:eastAsia="Times New Roman" w:hAnsi="Calibri" w:cs="Calibri"/>
                <w:sz w:val="20"/>
                <w:szCs w:val="20"/>
                <w:lang w:eastAsia="en-AU"/>
              </w:rPr>
            </w:pPr>
          </w:p>
        </w:tc>
      </w:tr>
      <w:tr w:rsidR="00251DCA" w:rsidRPr="005E7A87" w14:paraId="3E077F71" w14:textId="77777777" w:rsidTr="00DC3B07">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3A573135" w14:textId="13BB0954" w:rsidR="00251DCA" w:rsidRPr="005E7A87" w:rsidRDefault="00BF42B9" w:rsidP="00F039FC">
            <w:pPr>
              <w:spacing w:before="40" w:after="40" w:line="240" w:lineRule="auto"/>
              <w:textAlignment w:val="baseline"/>
              <w:rPr>
                <w:rFonts w:ascii="Calibri" w:eastAsia="Times New Roman" w:hAnsi="Calibri" w:cs="Calibri"/>
                <w:sz w:val="20"/>
                <w:szCs w:val="20"/>
                <w:lang w:eastAsia="en-AU"/>
              </w:rPr>
            </w:pPr>
            <w:r w:rsidRPr="005E7A87">
              <w:rPr>
                <w:rFonts w:ascii="Calibri Light" w:eastAsia="Times New Roman" w:hAnsi="Calibri Light" w:cs="Calibri Light"/>
                <w:b/>
                <w:bCs/>
                <w:color w:val="FFFFFF" w:themeColor="background1"/>
                <w:sz w:val="24"/>
                <w:szCs w:val="24"/>
                <w:lang w:eastAsia="en-AU"/>
              </w:rPr>
              <w:t>STOP: The next section</w:t>
            </w:r>
            <w:r w:rsidR="00D9344B" w:rsidRPr="005E7A87">
              <w:rPr>
                <w:rFonts w:ascii="Calibri Light" w:eastAsia="Times New Roman" w:hAnsi="Calibri Light" w:cs="Calibri Light"/>
                <w:b/>
                <w:bCs/>
                <w:color w:val="FFFFFF" w:themeColor="background1"/>
                <w:sz w:val="24"/>
                <w:szCs w:val="24"/>
                <w:lang w:eastAsia="en-AU"/>
              </w:rPr>
              <w:t xml:space="preserve"> is</w:t>
            </w:r>
            <w:r w:rsidRPr="005E7A87">
              <w:rPr>
                <w:rFonts w:ascii="Calibri Light" w:eastAsia="Times New Roman" w:hAnsi="Calibri Light" w:cs="Calibri Light"/>
                <w:b/>
                <w:bCs/>
                <w:color w:val="FFFFFF" w:themeColor="background1"/>
                <w:sz w:val="24"/>
                <w:szCs w:val="24"/>
                <w:lang w:eastAsia="en-AU"/>
              </w:rPr>
              <w:t xml:space="preserve"> to be completed after implementation has already commenced.</w:t>
            </w:r>
          </w:p>
        </w:tc>
      </w:tr>
      <w:tr w:rsidR="00501CE5" w:rsidRPr="005E7A87" w14:paraId="1C23F896" w14:textId="77777777" w:rsidTr="008A6F0C">
        <w:trPr>
          <w:trHeight w:val="270"/>
        </w:trPr>
        <w:tc>
          <w:tcPr>
            <w:tcW w:w="2835" w:type="dxa"/>
            <w:tcBorders>
              <w:top w:val="single" w:sz="6" w:space="0" w:color="auto"/>
              <w:left w:val="single" w:sz="6" w:space="0" w:color="auto"/>
              <w:bottom w:val="single" w:sz="6" w:space="0" w:color="auto"/>
              <w:right w:val="single" w:sz="6" w:space="0" w:color="auto"/>
            </w:tcBorders>
            <w:shd w:val="clear" w:color="auto" w:fill="95D8F9"/>
            <w:hideMark/>
          </w:tcPr>
          <w:p w14:paraId="3CCCD846" w14:textId="77777777" w:rsidR="00501CE5" w:rsidRPr="005E7A87" w:rsidRDefault="00501CE5" w:rsidP="00D70B3C">
            <w:pPr>
              <w:spacing w:before="40" w:after="40" w:line="240" w:lineRule="auto"/>
              <w:textAlignment w:val="baseline"/>
              <w:rPr>
                <w:rFonts w:ascii="Calibri" w:eastAsia="Times New Roman" w:hAnsi="Calibri" w:cs="Calibri"/>
                <w:b/>
                <w:bCs/>
                <w:color w:val="000000"/>
                <w:sz w:val="20"/>
                <w:szCs w:val="20"/>
                <w:lang w:eastAsia="en-AU"/>
              </w:rPr>
            </w:pPr>
            <w:r w:rsidRPr="005E7A87">
              <w:rPr>
                <w:rFonts w:ascii="Calibri" w:eastAsia="Times New Roman" w:hAnsi="Calibri" w:cs="Calibri"/>
                <w:b/>
                <w:bCs/>
                <w:color w:val="000000"/>
                <w:sz w:val="20"/>
                <w:szCs w:val="20"/>
                <w:lang w:eastAsia="en-AU"/>
              </w:rPr>
              <w:t>Monitor </w:t>
            </w:r>
          </w:p>
          <w:p w14:paraId="07F4D0D2" w14:textId="77777777" w:rsidR="009A3F5D" w:rsidRPr="005E7A87" w:rsidRDefault="009A3F5D" w:rsidP="00D70B3C">
            <w:pPr>
              <w:spacing w:before="40" w:after="40" w:line="240" w:lineRule="auto"/>
              <w:textAlignment w:val="baseline"/>
              <w:rPr>
                <w:rFonts w:ascii="Times New Roman" w:eastAsia="Times New Roman" w:hAnsi="Times New Roman" w:cs="Times New Roman"/>
                <w:b/>
                <w:bCs/>
                <w:color w:val="000000"/>
                <w:sz w:val="24"/>
                <w:szCs w:val="24"/>
                <w:lang w:eastAsia="en-AU"/>
              </w:rPr>
            </w:pPr>
          </w:p>
          <w:p w14:paraId="55FBCEDF" w14:textId="77777777" w:rsidR="009A3F5D" w:rsidRPr="005E7A87" w:rsidRDefault="009A3F5D" w:rsidP="009A3F5D">
            <w:pPr>
              <w:spacing w:after="0" w:line="240" w:lineRule="auto"/>
              <w:textAlignment w:val="baseline"/>
              <w:rPr>
                <w:rFonts w:eastAsia="Times New Roman" w:cstheme="minorHAnsi"/>
                <w:i/>
                <w:iCs/>
                <w:sz w:val="20"/>
                <w:szCs w:val="20"/>
                <w:lang w:eastAsia="en-AU"/>
              </w:rPr>
            </w:pPr>
            <w:r w:rsidRPr="005E7A87">
              <w:rPr>
                <w:rFonts w:eastAsia="Times New Roman" w:cstheme="minorHAnsi"/>
                <w:i/>
                <w:iCs/>
                <w:sz w:val="20"/>
                <w:szCs w:val="20"/>
                <w:lang w:eastAsia="en-AU"/>
              </w:rPr>
              <w:t xml:space="preserve">A minimum of one QI </w:t>
            </w:r>
          </w:p>
          <w:p w14:paraId="757A27E1" w14:textId="1D652838" w:rsidR="009A3F5D" w:rsidRPr="005E7A87" w:rsidRDefault="009A3F5D" w:rsidP="009A3F5D">
            <w:pPr>
              <w:spacing w:after="0" w:line="240" w:lineRule="auto"/>
              <w:textAlignment w:val="baseline"/>
              <w:rPr>
                <w:rFonts w:eastAsia="Times New Roman" w:cstheme="minorHAnsi"/>
                <w:i/>
                <w:iCs/>
                <w:sz w:val="20"/>
                <w:szCs w:val="20"/>
                <w:lang w:eastAsia="en-AU"/>
              </w:rPr>
            </w:pPr>
            <w:r w:rsidRPr="005E7A87">
              <w:rPr>
                <w:rFonts w:eastAsia="Times New Roman" w:cstheme="minorHAnsi"/>
                <w:i/>
                <w:iCs/>
                <w:sz w:val="20"/>
                <w:szCs w:val="20"/>
                <w:lang w:eastAsia="en-AU"/>
              </w:rPr>
              <w:t>activity review</w:t>
            </w:r>
            <w:r w:rsidR="00BE5686" w:rsidRPr="005E7A87">
              <w:rPr>
                <w:rFonts w:eastAsia="Times New Roman" w:cstheme="minorHAnsi"/>
                <w:i/>
                <w:iCs/>
                <w:sz w:val="20"/>
                <w:szCs w:val="20"/>
                <w:lang w:eastAsia="en-AU"/>
              </w:rPr>
              <w:t xml:space="preserve"> </w:t>
            </w:r>
            <w:r w:rsidRPr="005E7A87">
              <w:rPr>
                <w:rFonts w:eastAsia="Times New Roman" w:cstheme="minorHAnsi"/>
                <w:i/>
                <w:iCs/>
                <w:sz w:val="20"/>
                <w:szCs w:val="20"/>
                <w:lang w:eastAsia="en-AU"/>
              </w:rPr>
              <w:t xml:space="preserve">/touchpoint is required. You can include multiple reviews/touchpoints – list by date. </w:t>
            </w:r>
          </w:p>
          <w:p w14:paraId="03479860" w14:textId="77777777" w:rsidR="009A3F5D" w:rsidRPr="005E7A87" w:rsidRDefault="009A3F5D" w:rsidP="00D70B3C">
            <w:pPr>
              <w:spacing w:before="40" w:after="40" w:line="240" w:lineRule="auto"/>
              <w:textAlignment w:val="baseline"/>
              <w:rPr>
                <w:rFonts w:ascii="Times New Roman" w:eastAsia="Times New Roman" w:hAnsi="Times New Roman" w:cs="Times New Roman"/>
                <w:b/>
                <w:bCs/>
                <w:sz w:val="24"/>
                <w:szCs w:val="24"/>
                <w:lang w:eastAsia="en-AU"/>
              </w:rPr>
            </w:pPr>
          </w:p>
        </w:tc>
        <w:tc>
          <w:tcPr>
            <w:tcW w:w="7655" w:type="dxa"/>
            <w:tcBorders>
              <w:top w:val="single" w:sz="6" w:space="0" w:color="auto"/>
              <w:left w:val="single" w:sz="6" w:space="0" w:color="auto"/>
              <w:bottom w:val="single" w:sz="6" w:space="0" w:color="auto"/>
              <w:right w:val="single" w:sz="6" w:space="0" w:color="auto"/>
            </w:tcBorders>
            <w:shd w:val="clear" w:color="auto" w:fill="95D8F9"/>
            <w:hideMark/>
          </w:tcPr>
          <w:p w14:paraId="7FF30F7C" w14:textId="77777777" w:rsidR="00401125" w:rsidRPr="005E7A87" w:rsidRDefault="00401125" w:rsidP="00401125">
            <w:pPr>
              <w:spacing w:after="0" w:line="240" w:lineRule="auto"/>
              <w:textAlignment w:val="baseline"/>
              <w:rPr>
                <w:rFonts w:eastAsia="Times New Roman" w:cstheme="minorHAnsi"/>
                <w:b/>
                <w:bCs/>
                <w:sz w:val="20"/>
                <w:szCs w:val="20"/>
                <w:lang w:eastAsia="en-AU"/>
              </w:rPr>
            </w:pPr>
            <w:r w:rsidRPr="005E7A87">
              <w:rPr>
                <w:rFonts w:eastAsia="Times New Roman" w:cstheme="minorHAnsi"/>
                <w:b/>
                <w:bCs/>
                <w:sz w:val="20"/>
                <w:szCs w:val="20"/>
                <w:lang w:eastAsia="en-AU"/>
              </w:rPr>
              <w:t>Review 1 - Date:  </w:t>
            </w:r>
          </w:p>
          <w:p w14:paraId="37C08E26" w14:textId="77777777" w:rsidR="00CA3DF0" w:rsidRPr="005E7A87" w:rsidRDefault="00CA3DF0" w:rsidP="00401125">
            <w:pPr>
              <w:spacing w:after="0" w:line="240" w:lineRule="auto"/>
              <w:textAlignment w:val="baseline"/>
              <w:rPr>
                <w:rFonts w:eastAsia="Times New Roman" w:cstheme="minorHAnsi"/>
                <w:b/>
                <w:bCs/>
                <w:sz w:val="20"/>
                <w:szCs w:val="20"/>
                <w:lang w:eastAsia="en-AU"/>
              </w:rPr>
            </w:pPr>
          </w:p>
          <w:p w14:paraId="2AA6166A" w14:textId="77777777" w:rsidR="00401125" w:rsidRPr="005E7A87" w:rsidRDefault="00401125" w:rsidP="00401125">
            <w:pPr>
              <w:spacing w:after="0" w:line="240" w:lineRule="auto"/>
              <w:textAlignment w:val="baseline"/>
              <w:rPr>
                <w:rFonts w:eastAsia="Times New Roman" w:cstheme="minorHAnsi"/>
                <w:i/>
                <w:iCs/>
                <w:sz w:val="20"/>
                <w:szCs w:val="20"/>
                <w:lang w:eastAsia="en-AU"/>
              </w:rPr>
            </w:pPr>
            <w:r w:rsidRPr="005E7A87">
              <w:rPr>
                <w:rFonts w:eastAsia="Times New Roman" w:cstheme="minorHAnsi"/>
                <w:i/>
                <w:iCs/>
                <w:sz w:val="20"/>
                <w:szCs w:val="20"/>
                <w:lang w:eastAsia="en-AU"/>
              </w:rPr>
              <w:t>What is working/not working?  </w:t>
            </w:r>
          </w:p>
          <w:p w14:paraId="1330411E" w14:textId="77777777" w:rsidR="00CA3DF0" w:rsidRPr="005E7A87" w:rsidRDefault="00CA3DF0" w:rsidP="00401125">
            <w:pPr>
              <w:spacing w:after="0" w:line="240" w:lineRule="auto"/>
              <w:textAlignment w:val="baseline"/>
              <w:rPr>
                <w:rFonts w:eastAsia="Times New Roman" w:cstheme="minorHAnsi"/>
                <w:i/>
                <w:iCs/>
                <w:sz w:val="20"/>
                <w:szCs w:val="20"/>
                <w:lang w:eastAsia="en-AU"/>
              </w:rPr>
            </w:pPr>
          </w:p>
          <w:p w14:paraId="40B6987B" w14:textId="77777777" w:rsidR="00401125" w:rsidRPr="005E7A87" w:rsidRDefault="00401125" w:rsidP="00401125">
            <w:pPr>
              <w:spacing w:after="0" w:line="240" w:lineRule="auto"/>
              <w:textAlignment w:val="baseline"/>
              <w:rPr>
                <w:rFonts w:eastAsia="Times New Roman" w:cstheme="minorHAnsi"/>
                <w:i/>
                <w:iCs/>
                <w:sz w:val="20"/>
                <w:szCs w:val="20"/>
                <w:lang w:eastAsia="en-AU"/>
              </w:rPr>
            </w:pPr>
            <w:r w:rsidRPr="005E7A87">
              <w:rPr>
                <w:rFonts w:eastAsia="Times New Roman" w:cstheme="minorHAnsi"/>
                <w:i/>
                <w:iCs/>
                <w:sz w:val="20"/>
                <w:szCs w:val="20"/>
                <w:lang w:eastAsia="en-AU"/>
              </w:rPr>
              <w:t>Has there been a change in your performance? If not, why not?  </w:t>
            </w:r>
          </w:p>
          <w:p w14:paraId="252BCB53" w14:textId="345A1C0E" w:rsidR="00501CE5" w:rsidRPr="005E7A87" w:rsidRDefault="00501CE5" w:rsidP="00D70B3C">
            <w:pPr>
              <w:spacing w:before="40" w:after="40" w:line="240" w:lineRule="auto"/>
              <w:textAlignment w:val="baseline"/>
              <w:rPr>
                <w:rFonts w:ascii="Times New Roman" w:eastAsia="Times New Roman" w:hAnsi="Times New Roman" w:cs="Times New Roman"/>
                <w:sz w:val="24"/>
                <w:szCs w:val="24"/>
                <w:lang w:eastAsia="en-AU"/>
              </w:rPr>
            </w:pPr>
          </w:p>
        </w:tc>
      </w:tr>
      <w:tr w:rsidR="00D9344B" w:rsidRPr="005E7A87" w14:paraId="718D0D04" w14:textId="77777777" w:rsidTr="00DC3B07">
        <w:trPr>
          <w:trHeight w:val="270"/>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1850DF23" w14:textId="75F31D0C" w:rsidR="00D9344B" w:rsidRPr="005E7A87" w:rsidRDefault="00D9344B" w:rsidP="00401125">
            <w:pPr>
              <w:spacing w:after="0" w:line="240" w:lineRule="auto"/>
              <w:textAlignment w:val="baseline"/>
              <w:rPr>
                <w:rFonts w:eastAsia="Times New Roman" w:cstheme="minorHAnsi"/>
                <w:b/>
                <w:bCs/>
                <w:sz w:val="20"/>
                <w:szCs w:val="20"/>
                <w:lang w:eastAsia="en-AU"/>
              </w:rPr>
            </w:pPr>
            <w:r w:rsidRPr="005E7A87">
              <w:rPr>
                <w:rFonts w:ascii="Calibri Light" w:eastAsia="Times New Roman" w:hAnsi="Calibri Light" w:cs="Calibri Light"/>
                <w:b/>
                <w:bCs/>
                <w:color w:val="FFFFFF" w:themeColor="background1"/>
                <w:sz w:val="24"/>
                <w:szCs w:val="24"/>
                <w:lang w:eastAsia="en-AU"/>
              </w:rPr>
              <w:t xml:space="preserve">STOP: The next section is to be completed at the end/closure of activity.  </w:t>
            </w:r>
          </w:p>
        </w:tc>
      </w:tr>
      <w:tr w:rsidR="00501CE5" w:rsidRPr="005E7A87" w14:paraId="5E088C3F" w14:textId="77777777" w:rsidTr="00DC3B07">
        <w:trPr>
          <w:trHeight w:val="238"/>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2B044645" w14:textId="77777777" w:rsidR="00501CE5" w:rsidRPr="005E7A87" w:rsidRDefault="00501CE5" w:rsidP="00D70B3C">
            <w:pPr>
              <w:spacing w:before="40" w:after="40" w:line="240" w:lineRule="auto"/>
              <w:textAlignment w:val="baseline"/>
              <w:rPr>
                <w:rFonts w:ascii="Times New Roman" w:eastAsia="Times New Roman" w:hAnsi="Times New Roman" w:cs="Times New Roman"/>
                <w:sz w:val="24"/>
                <w:szCs w:val="24"/>
                <w:lang w:eastAsia="en-AU"/>
              </w:rPr>
            </w:pPr>
            <w:r w:rsidRPr="005E7A87">
              <w:rPr>
                <w:rFonts w:ascii="Calibri Light" w:eastAsia="Times New Roman" w:hAnsi="Calibri Light" w:cs="Calibri Light"/>
                <w:b/>
                <w:bCs/>
                <w:color w:val="FFFFFF"/>
                <w:sz w:val="24"/>
                <w:szCs w:val="24"/>
                <w:lang w:eastAsia="en-AU"/>
              </w:rPr>
              <w:t>How much</w:t>
            </w:r>
            <w:r w:rsidRPr="005E7A87">
              <w:rPr>
                <w:rFonts w:ascii="Calibri Light" w:eastAsia="Times New Roman" w:hAnsi="Calibri Light" w:cs="Calibri Light"/>
                <w:color w:val="FFFFFF"/>
                <w:sz w:val="24"/>
                <w:szCs w:val="24"/>
                <w:lang w:eastAsia="en-AU"/>
              </w:rPr>
              <w:t xml:space="preserve"> did we change? </w:t>
            </w:r>
          </w:p>
        </w:tc>
      </w:tr>
      <w:tr w:rsidR="00C812D8" w:rsidRPr="005E7A87" w14:paraId="3E425E15" w14:textId="77777777" w:rsidTr="008A6F0C">
        <w:trPr>
          <w:trHeight w:val="728"/>
        </w:trPr>
        <w:tc>
          <w:tcPr>
            <w:tcW w:w="2835" w:type="dxa"/>
            <w:vMerge w:val="restart"/>
            <w:tcBorders>
              <w:top w:val="single" w:sz="6" w:space="0" w:color="auto"/>
              <w:left w:val="single" w:sz="6" w:space="0" w:color="auto"/>
              <w:right w:val="single" w:sz="6" w:space="0" w:color="auto"/>
            </w:tcBorders>
            <w:shd w:val="clear" w:color="auto" w:fill="auto"/>
            <w:hideMark/>
          </w:tcPr>
          <w:p w14:paraId="7FAC1656" w14:textId="77777777" w:rsidR="00C812D8" w:rsidRPr="005E7A87" w:rsidRDefault="00C812D8" w:rsidP="00D70B3C">
            <w:pPr>
              <w:spacing w:before="40" w:after="4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Performance  </w:t>
            </w:r>
          </w:p>
          <w:p w14:paraId="0537CA44" w14:textId="77777777" w:rsidR="00C812D8" w:rsidRPr="005E7A87" w:rsidRDefault="00C812D8" w:rsidP="00D70B3C">
            <w:pPr>
              <w:spacing w:before="40" w:after="40" w:line="240" w:lineRule="auto"/>
              <w:textAlignment w:val="baseline"/>
              <w:rPr>
                <w:rFonts w:ascii="Calibri" w:eastAsia="Times New Roman" w:hAnsi="Calibri" w:cs="Calibri"/>
                <w:b/>
                <w:bCs/>
                <w:sz w:val="20"/>
                <w:szCs w:val="20"/>
                <w:lang w:eastAsia="en-AU"/>
              </w:rPr>
            </w:pPr>
          </w:p>
          <w:p w14:paraId="3119AB99" w14:textId="77777777" w:rsidR="00BE5686" w:rsidRPr="005E7A87" w:rsidRDefault="00C812D8" w:rsidP="00816467">
            <w:pPr>
              <w:contextualSpacing/>
              <w:rPr>
                <w:rFonts w:ascii="Calibri" w:eastAsia="Times New Roman" w:hAnsi="Calibri" w:cs="Calibri"/>
                <w:i/>
                <w:iCs/>
                <w:sz w:val="20"/>
                <w:szCs w:val="20"/>
                <w:lang w:eastAsia="en-AU"/>
              </w:rPr>
            </w:pPr>
            <w:r w:rsidRPr="005E7A87">
              <w:rPr>
                <w:rFonts w:ascii="Calibri" w:eastAsia="Times New Roman" w:hAnsi="Calibri" w:cs="Calibri"/>
                <w:i/>
                <w:iCs/>
                <w:sz w:val="20"/>
                <w:szCs w:val="20"/>
                <w:lang w:eastAsia="en-AU"/>
              </w:rPr>
              <w:t xml:space="preserve">Question: Did you </w:t>
            </w:r>
          </w:p>
          <w:p w14:paraId="3607EF67" w14:textId="4CC4B327" w:rsidR="00C812D8" w:rsidRPr="005E7A87" w:rsidRDefault="00C812D8" w:rsidP="00816467">
            <w:pPr>
              <w:contextualSpacing/>
              <w:rPr>
                <w:rFonts w:ascii="Calibri" w:eastAsia="Times New Roman" w:hAnsi="Calibri" w:cs="Calibri"/>
                <w:i/>
                <w:iCs/>
                <w:sz w:val="20"/>
                <w:szCs w:val="20"/>
                <w:lang w:eastAsia="en-AU"/>
              </w:rPr>
            </w:pPr>
            <w:r w:rsidRPr="005E7A87">
              <w:rPr>
                <w:rFonts w:ascii="Calibri" w:eastAsia="Times New Roman" w:hAnsi="Calibri" w:cs="Calibri"/>
                <w:i/>
                <w:iCs/>
                <w:sz w:val="20"/>
                <w:szCs w:val="20"/>
                <w:lang w:eastAsia="en-AU"/>
              </w:rPr>
              <w:t>achieve your target?</w:t>
            </w:r>
          </w:p>
          <w:p w14:paraId="6E9CB6AA" w14:textId="77777777" w:rsidR="00BB3416" w:rsidRPr="005E7A87" w:rsidRDefault="00BB3416" w:rsidP="00816467">
            <w:pPr>
              <w:contextualSpacing/>
              <w:rPr>
                <w:rFonts w:ascii="Calibri" w:eastAsia="Times New Roman" w:hAnsi="Calibri" w:cs="Calibri"/>
                <w:i/>
                <w:iCs/>
                <w:sz w:val="20"/>
                <w:szCs w:val="20"/>
                <w:lang w:eastAsia="en-AU"/>
              </w:rPr>
            </w:pPr>
          </w:p>
          <w:p w14:paraId="08F93C29" w14:textId="4AEDAFA7" w:rsidR="00C812D8" w:rsidRPr="005E7A87" w:rsidRDefault="00C812D8" w:rsidP="00816467">
            <w:pPr>
              <w:contextualSpacing/>
              <w:rPr>
                <w:rFonts w:ascii="Calibri" w:eastAsia="Times New Roman" w:hAnsi="Calibri" w:cs="Calibri"/>
                <w:i/>
                <w:iCs/>
                <w:sz w:val="20"/>
                <w:szCs w:val="20"/>
                <w:lang w:eastAsia="en-AU"/>
              </w:rPr>
            </w:pPr>
            <w:r w:rsidRPr="005E7A87">
              <w:rPr>
                <w:rFonts w:ascii="Calibri" w:eastAsia="Times New Roman" w:hAnsi="Calibri" w:cs="Calibri"/>
                <w:i/>
                <w:iCs/>
                <w:sz w:val="20"/>
                <w:szCs w:val="20"/>
                <w:lang w:eastAsia="en-AU"/>
              </w:rPr>
              <w:t xml:space="preserve"> If not, reflect on why not</w:t>
            </w:r>
          </w:p>
        </w:tc>
        <w:tc>
          <w:tcPr>
            <w:tcW w:w="7655" w:type="dxa"/>
            <w:tcBorders>
              <w:top w:val="nil"/>
              <w:left w:val="single" w:sz="6" w:space="0" w:color="auto"/>
              <w:bottom w:val="single" w:sz="6" w:space="0" w:color="auto"/>
              <w:right w:val="single" w:sz="6" w:space="0" w:color="auto"/>
            </w:tcBorders>
            <w:shd w:val="clear" w:color="auto" w:fill="D9D9D9" w:themeFill="background1" w:themeFillShade="D9"/>
            <w:hideMark/>
          </w:tcPr>
          <w:p w14:paraId="7DDC4B4E" w14:textId="77777777" w:rsidR="0076305B" w:rsidRPr="005E7A87" w:rsidRDefault="00C812D8" w:rsidP="00D70B3C">
            <w:pPr>
              <w:spacing w:before="40" w:after="4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 xml:space="preserve">Example: </w:t>
            </w:r>
          </w:p>
          <w:p w14:paraId="7BDBE739" w14:textId="758F4285" w:rsidR="00472F3D" w:rsidRPr="00472F3D" w:rsidRDefault="003E70B1" w:rsidP="00472F3D">
            <w:pPr>
              <w:pStyle w:val="ListParagraph"/>
              <w:numPr>
                <w:ilvl w:val="0"/>
                <w:numId w:val="31"/>
              </w:numPr>
              <w:spacing w:before="40" w:after="40" w:line="240" w:lineRule="auto"/>
              <w:ind w:hanging="221"/>
              <w:textAlignment w:val="baseline"/>
              <w:rPr>
                <w:rFonts w:ascii="Calibri" w:eastAsia="Times New Roman" w:hAnsi="Calibri" w:cs="Calibri"/>
                <w:i/>
                <w:iCs/>
                <w:sz w:val="20"/>
                <w:szCs w:val="20"/>
                <w:lang w:eastAsia="en-AU"/>
              </w:rPr>
            </w:pPr>
            <w:r w:rsidRPr="005E7A87">
              <w:rPr>
                <w:rFonts w:ascii="Calibri" w:eastAsia="Times New Roman" w:hAnsi="Calibri" w:cs="Calibri"/>
                <w:i/>
                <w:iCs/>
                <w:sz w:val="20"/>
                <w:szCs w:val="20"/>
                <w:lang w:eastAsia="en-AU"/>
              </w:rPr>
              <w:t>Missing or overdue</w:t>
            </w:r>
            <w:r w:rsidR="00472F3D">
              <w:rPr>
                <w:rFonts w:ascii="Calibri" w:eastAsia="Times New Roman" w:hAnsi="Calibri" w:cs="Calibri"/>
                <w:i/>
                <w:iCs/>
                <w:sz w:val="20"/>
                <w:szCs w:val="20"/>
                <w:lang w:eastAsia="en-AU"/>
              </w:rPr>
              <w:t xml:space="preserve"> </w:t>
            </w:r>
            <w:r w:rsidR="00472F3D" w:rsidRPr="001F7BDD">
              <w:rPr>
                <w:rFonts w:eastAsia="Times New Roman" w:cstheme="minorHAnsi"/>
                <w:color w:val="FF0000"/>
                <w:sz w:val="20"/>
                <w:szCs w:val="20"/>
                <w:lang w:eastAsia="en-AU"/>
              </w:rPr>
              <w:t>*</w:t>
            </w:r>
            <w:r w:rsidR="00472F3D">
              <w:rPr>
                <w:rFonts w:eastAsia="Times New Roman" w:cstheme="minorHAnsi"/>
                <w:color w:val="FF0000"/>
                <w:sz w:val="20"/>
                <w:szCs w:val="20"/>
                <w:lang w:eastAsia="en-AU"/>
              </w:rPr>
              <w:t xml:space="preserve">type of immunisation* </w:t>
            </w:r>
            <w:r w:rsidR="00725F02">
              <w:rPr>
                <w:rFonts w:ascii="Calibri" w:eastAsia="Times New Roman" w:hAnsi="Calibri" w:cs="Calibri"/>
                <w:i/>
                <w:iCs/>
                <w:sz w:val="20"/>
                <w:szCs w:val="20"/>
                <w:lang w:eastAsia="en-AU"/>
              </w:rPr>
              <w:t>in</w:t>
            </w:r>
            <w:r w:rsidRPr="005E7A87">
              <w:rPr>
                <w:rFonts w:ascii="Calibri" w:eastAsia="Times New Roman" w:hAnsi="Calibri" w:cs="Calibri"/>
                <w:i/>
                <w:iCs/>
                <w:sz w:val="20"/>
                <w:szCs w:val="20"/>
                <w:lang w:eastAsia="en-AU"/>
              </w:rPr>
              <w:t xml:space="preserve"> </w:t>
            </w:r>
            <w:r w:rsidR="00725F02">
              <w:rPr>
                <w:rFonts w:ascii="Calibri" w:eastAsia="Times New Roman" w:hAnsi="Calibri" w:cs="Calibri"/>
                <w:i/>
                <w:iCs/>
                <w:sz w:val="20"/>
                <w:szCs w:val="20"/>
                <w:lang w:eastAsia="en-AU"/>
              </w:rPr>
              <w:t xml:space="preserve">patients </w:t>
            </w:r>
            <w:r w:rsidR="00472F3D" w:rsidRPr="00472F3D">
              <w:rPr>
                <w:rFonts w:ascii="Calibri" w:eastAsia="Times New Roman" w:hAnsi="Calibri" w:cs="Calibri"/>
                <w:i/>
                <w:iCs/>
                <w:color w:val="FF0000"/>
                <w:sz w:val="20"/>
                <w:szCs w:val="20"/>
                <w:lang w:eastAsia="en-AU"/>
              </w:rPr>
              <w:t>*population group focus</w:t>
            </w:r>
            <w:r w:rsidR="00087027" w:rsidRPr="00472F3D">
              <w:rPr>
                <w:rFonts w:ascii="Calibri" w:eastAsia="Times New Roman" w:hAnsi="Calibri" w:cs="Calibri"/>
                <w:i/>
                <w:iCs/>
                <w:color w:val="FF0000"/>
                <w:sz w:val="20"/>
                <w:szCs w:val="20"/>
                <w:lang w:eastAsia="en-AU"/>
              </w:rPr>
              <w:t xml:space="preserve">* </w:t>
            </w:r>
            <w:r w:rsidR="00087027">
              <w:rPr>
                <w:rFonts w:ascii="Calibri" w:eastAsia="Times New Roman" w:hAnsi="Calibri" w:cs="Calibri"/>
                <w:i/>
                <w:iCs/>
                <w:sz w:val="20"/>
                <w:szCs w:val="20"/>
                <w:lang w:eastAsia="en-AU"/>
              </w:rPr>
              <w:t>changed</w:t>
            </w:r>
            <w:r w:rsidRPr="005E7A87">
              <w:rPr>
                <w:rFonts w:ascii="Calibri" w:eastAsia="Times New Roman" w:hAnsi="Calibri" w:cs="Calibri"/>
                <w:i/>
                <w:iCs/>
                <w:sz w:val="20"/>
                <w:szCs w:val="20"/>
                <w:lang w:eastAsia="en-AU"/>
              </w:rPr>
              <w:t xml:space="preserve"> from </w:t>
            </w:r>
            <w:r w:rsidR="007C4FC0" w:rsidRPr="005E7A87">
              <w:rPr>
                <w:rFonts w:ascii="Calibri" w:eastAsia="Times New Roman" w:hAnsi="Calibri" w:cs="Calibri"/>
                <w:i/>
                <w:iCs/>
                <w:color w:val="FF0000"/>
                <w:sz w:val="20"/>
                <w:szCs w:val="20"/>
                <w:lang w:eastAsia="en-AU"/>
              </w:rPr>
              <w:t>*</w:t>
            </w:r>
            <w:r w:rsidR="002A301B" w:rsidRPr="005E7A87">
              <w:rPr>
                <w:rFonts w:ascii="Calibri" w:eastAsia="Times New Roman" w:hAnsi="Calibri" w:cs="Calibri"/>
                <w:i/>
                <w:iCs/>
                <w:color w:val="FF0000"/>
                <w:sz w:val="20"/>
                <w:szCs w:val="20"/>
                <w:lang w:eastAsia="en-AU"/>
              </w:rPr>
              <w:t>baseline</w:t>
            </w:r>
            <w:r w:rsidR="007C4FC0" w:rsidRPr="005E7A87">
              <w:rPr>
                <w:rFonts w:ascii="Calibri" w:eastAsia="Times New Roman" w:hAnsi="Calibri" w:cs="Calibri"/>
                <w:i/>
                <w:iCs/>
                <w:color w:val="FF0000"/>
                <w:sz w:val="20"/>
                <w:szCs w:val="20"/>
                <w:lang w:eastAsia="en-AU"/>
              </w:rPr>
              <w:t xml:space="preserve"> data*</w:t>
            </w:r>
            <w:r w:rsidR="007C4FC0" w:rsidRPr="005E7A87">
              <w:rPr>
                <w:rFonts w:ascii="Calibri" w:eastAsia="Times New Roman" w:hAnsi="Calibri" w:cs="Calibri"/>
                <w:i/>
                <w:iCs/>
                <w:sz w:val="20"/>
                <w:szCs w:val="20"/>
                <w:lang w:eastAsia="en-AU"/>
              </w:rPr>
              <w:t xml:space="preserve"> to </w:t>
            </w:r>
            <w:r w:rsidR="007C4FC0" w:rsidRPr="005E7A87">
              <w:rPr>
                <w:rFonts w:ascii="Calibri" w:eastAsia="Times New Roman" w:hAnsi="Calibri" w:cs="Calibri"/>
                <w:i/>
                <w:iCs/>
                <w:color w:val="FF0000"/>
                <w:sz w:val="20"/>
                <w:szCs w:val="20"/>
                <w:lang w:eastAsia="en-AU"/>
              </w:rPr>
              <w:t>*</w:t>
            </w:r>
            <w:r w:rsidR="002A301B" w:rsidRPr="005E7A87">
              <w:rPr>
                <w:rFonts w:ascii="Calibri" w:eastAsia="Times New Roman" w:hAnsi="Calibri" w:cs="Calibri"/>
                <w:i/>
                <w:iCs/>
                <w:color w:val="FF0000"/>
                <w:sz w:val="20"/>
                <w:szCs w:val="20"/>
                <w:lang w:eastAsia="en-AU"/>
              </w:rPr>
              <w:t>XX</w:t>
            </w:r>
            <w:r w:rsidR="007C4FC0" w:rsidRPr="005E7A87">
              <w:rPr>
                <w:rFonts w:ascii="Calibri" w:eastAsia="Times New Roman" w:hAnsi="Calibri" w:cs="Calibri"/>
                <w:i/>
                <w:iCs/>
                <w:color w:val="FF0000"/>
                <w:sz w:val="20"/>
                <w:szCs w:val="20"/>
                <w:lang w:eastAsia="en-AU"/>
              </w:rPr>
              <w:t xml:space="preserve">* </w:t>
            </w:r>
            <w:r w:rsidR="003F26DB" w:rsidRPr="005E7A87">
              <w:rPr>
                <w:rFonts w:ascii="Calibri" w:eastAsia="Times New Roman" w:hAnsi="Calibri" w:cs="Calibri"/>
                <w:i/>
                <w:iCs/>
                <w:sz w:val="20"/>
                <w:szCs w:val="20"/>
                <w:lang w:eastAsia="en-AU"/>
              </w:rPr>
              <w:t xml:space="preserve">in </w:t>
            </w:r>
            <w:r w:rsidR="002A301B" w:rsidRPr="005E7A87">
              <w:rPr>
                <w:rFonts w:ascii="Calibri" w:eastAsia="Times New Roman" w:hAnsi="Calibri" w:cs="Calibri"/>
                <w:i/>
                <w:iCs/>
                <w:color w:val="FF0000"/>
                <w:sz w:val="20"/>
                <w:szCs w:val="20"/>
                <w:lang w:eastAsia="en-AU"/>
              </w:rPr>
              <w:t xml:space="preserve">*XX* </w:t>
            </w:r>
            <w:r w:rsidR="002A301B" w:rsidRPr="005E7A87">
              <w:rPr>
                <w:rFonts w:ascii="Calibri" w:eastAsia="Times New Roman" w:hAnsi="Calibri" w:cs="Calibri"/>
                <w:i/>
                <w:iCs/>
                <w:sz w:val="20"/>
                <w:szCs w:val="20"/>
                <w:lang w:eastAsia="en-AU"/>
              </w:rPr>
              <w:t>months</w:t>
            </w:r>
            <w:r w:rsidR="000749FC" w:rsidRPr="005E7A87">
              <w:rPr>
                <w:rFonts w:ascii="Calibri" w:eastAsia="Times New Roman" w:hAnsi="Calibri" w:cs="Calibri"/>
                <w:i/>
                <w:iCs/>
                <w:sz w:val="20"/>
                <w:szCs w:val="20"/>
                <w:lang w:eastAsia="en-AU"/>
              </w:rPr>
              <w:t xml:space="preserve"> </w:t>
            </w:r>
          </w:p>
        </w:tc>
      </w:tr>
      <w:tr w:rsidR="00C812D8" w:rsidRPr="005E7A87" w14:paraId="56E9B709" w14:textId="77777777" w:rsidTr="0FE136E8">
        <w:trPr>
          <w:trHeight w:val="727"/>
        </w:trPr>
        <w:tc>
          <w:tcPr>
            <w:tcW w:w="2835" w:type="dxa"/>
            <w:vMerge/>
          </w:tcPr>
          <w:p w14:paraId="1DB24931" w14:textId="77777777" w:rsidR="00C812D8" w:rsidRPr="005E7A87" w:rsidRDefault="00C812D8" w:rsidP="00D70B3C">
            <w:pPr>
              <w:spacing w:before="40" w:after="40" w:line="240" w:lineRule="auto"/>
              <w:textAlignment w:val="baseline"/>
              <w:rPr>
                <w:rFonts w:ascii="Calibri" w:eastAsia="Times New Roman" w:hAnsi="Calibri" w:cs="Calibri"/>
                <w:b/>
                <w:bCs/>
                <w:sz w:val="20"/>
                <w:szCs w:val="20"/>
                <w:lang w:eastAsia="en-AU"/>
              </w:rPr>
            </w:pPr>
          </w:p>
        </w:tc>
        <w:tc>
          <w:tcPr>
            <w:tcW w:w="7655" w:type="dxa"/>
            <w:tcBorders>
              <w:top w:val="nil"/>
              <w:left w:val="single" w:sz="6" w:space="0" w:color="auto"/>
              <w:bottom w:val="single" w:sz="6" w:space="0" w:color="auto"/>
              <w:right w:val="single" w:sz="6" w:space="0" w:color="auto"/>
            </w:tcBorders>
            <w:shd w:val="clear" w:color="auto" w:fill="auto"/>
          </w:tcPr>
          <w:p w14:paraId="0FF07D0F" w14:textId="77777777" w:rsidR="00635491" w:rsidRDefault="00635491" w:rsidP="00D70B3C">
            <w:pPr>
              <w:spacing w:before="40" w:after="40" w:line="240" w:lineRule="auto"/>
              <w:textAlignment w:val="baseline"/>
              <w:rPr>
                <w:rFonts w:ascii="Times New Roman" w:eastAsia="Times New Roman" w:hAnsi="Times New Roman" w:cs="Times New Roman"/>
                <w:sz w:val="24"/>
                <w:szCs w:val="24"/>
                <w:lang w:eastAsia="en-AU"/>
              </w:rPr>
            </w:pPr>
          </w:p>
          <w:p w14:paraId="08209A57" w14:textId="77777777" w:rsidR="00A33D2D" w:rsidRDefault="00A33D2D" w:rsidP="00D70B3C">
            <w:pPr>
              <w:spacing w:before="40" w:after="40" w:line="240" w:lineRule="auto"/>
              <w:textAlignment w:val="baseline"/>
              <w:rPr>
                <w:rFonts w:ascii="Times New Roman" w:eastAsia="Times New Roman" w:hAnsi="Times New Roman" w:cs="Times New Roman"/>
                <w:sz w:val="24"/>
                <w:szCs w:val="24"/>
                <w:lang w:eastAsia="en-AU"/>
              </w:rPr>
            </w:pPr>
          </w:p>
          <w:p w14:paraId="2DC3FCE5" w14:textId="77777777" w:rsidR="0070213B" w:rsidRPr="005E7A87" w:rsidRDefault="0070213B" w:rsidP="00D70B3C">
            <w:pPr>
              <w:spacing w:before="40" w:after="40" w:line="240" w:lineRule="auto"/>
              <w:textAlignment w:val="baseline"/>
              <w:rPr>
                <w:rFonts w:ascii="Times New Roman" w:eastAsia="Times New Roman" w:hAnsi="Times New Roman" w:cs="Times New Roman"/>
                <w:sz w:val="24"/>
                <w:szCs w:val="24"/>
                <w:lang w:eastAsia="en-AU"/>
              </w:rPr>
            </w:pPr>
          </w:p>
          <w:p w14:paraId="5BAEAB2D" w14:textId="77777777" w:rsidR="00F824A2" w:rsidRPr="005E7A87" w:rsidRDefault="00F824A2" w:rsidP="00D70B3C">
            <w:pPr>
              <w:spacing w:before="40" w:after="40" w:line="240" w:lineRule="auto"/>
              <w:textAlignment w:val="baseline"/>
              <w:rPr>
                <w:rFonts w:ascii="Times New Roman" w:eastAsia="Times New Roman" w:hAnsi="Times New Roman" w:cs="Times New Roman"/>
                <w:sz w:val="24"/>
                <w:szCs w:val="24"/>
                <w:lang w:eastAsia="en-AU"/>
              </w:rPr>
            </w:pPr>
          </w:p>
        </w:tc>
      </w:tr>
      <w:tr w:rsidR="0037461C" w:rsidRPr="005E7A87" w14:paraId="12CA6DCB" w14:textId="77777777" w:rsidTr="00635491">
        <w:trPr>
          <w:trHeight w:val="701"/>
        </w:trPr>
        <w:tc>
          <w:tcPr>
            <w:tcW w:w="2835" w:type="dxa"/>
            <w:vMerge w:val="restart"/>
            <w:tcBorders>
              <w:top w:val="single" w:sz="6" w:space="0" w:color="auto"/>
              <w:left w:val="single" w:sz="6" w:space="0" w:color="auto"/>
              <w:right w:val="single" w:sz="6" w:space="0" w:color="auto"/>
            </w:tcBorders>
            <w:shd w:val="clear" w:color="auto" w:fill="auto"/>
            <w:hideMark/>
          </w:tcPr>
          <w:p w14:paraId="55DBD383" w14:textId="77777777" w:rsidR="0037461C" w:rsidRPr="005E7A87" w:rsidRDefault="0037461C" w:rsidP="00D70B3C">
            <w:pPr>
              <w:spacing w:before="40" w:after="4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Worthwhile</w:t>
            </w:r>
          </w:p>
          <w:p w14:paraId="0DC8A903" w14:textId="77777777" w:rsidR="0037461C" w:rsidRPr="005E7A87" w:rsidRDefault="0037461C" w:rsidP="00D70B3C">
            <w:pPr>
              <w:spacing w:before="40" w:after="40" w:line="240" w:lineRule="auto"/>
              <w:textAlignment w:val="baseline"/>
              <w:rPr>
                <w:rFonts w:ascii="Calibri" w:eastAsia="Times New Roman" w:hAnsi="Calibri" w:cs="Calibri"/>
                <w:b/>
                <w:bCs/>
                <w:sz w:val="20"/>
                <w:szCs w:val="20"/>
                <w:lang w:eastAsia="en-AU"/>
              </w:rPr>
            </w:pPr>
          </w:p>
          <w:p w14:paraId="6D4E37C8" w14:textId="77777777" w:rsidR="0037461C" w:rsidRPr="005E7A87" w:rsidRDefault="0037461C" w:rsidP="00A13253">
            <w:pPr>
              <w:contextualSpacing/>
              <w:rPr>
                <w:rFonts w:ascii="Calibri" w:eastAsia="Times New Roman" w:hAnsi="Calibri" w:cs="Calibri"/>
                <w:i/>
                <w:iCs/>
                <w:sz w:val="20"/>
                <w:szCs w:val="20"/>
                <w:lang w:eastAsia="en-AU"/>
              </w:rPr>
            </w:pPr>
            <w:r w:rsidRPr="005E7A87">
              <w:rPr>
                <w:rFonts w:ascii="Calibri" w:eastAsia="Times New Roman" w:hAnsi="Calibri" w:cs="Calibri"/>
                <w:i/>
                <w:iCs/>
                <w:sz w:val="20"/>
                <w:szCs w:val="20"/>
                <w:lang w:eastAsia="en-AU"/>
              </w:rPr>
              <w:t>Was the effort to complete the improvement activity worth the outcome?</w:t>
            </w:r>
          </w:p>
          <w:p w14:paraId="6CBEE2C6" w14:textId="77777777" w:rsidR="0037461C" w:rsidRPr="005E7A87" w:rsidRDefault="0037461C" w:rsidP="00A13253">
            <w:pPr>
              <w:contextualSpacing/>
              <w:rPr>
                <w:rFonts w:ascii="Calibri" w:eastAsia="Times New Roman" w:hAnsi="Calibri" w:cs="Calibri"/>
                <w:i/>
                <w:iCs/>
                <w:sz w:val="20"/>
                <w:szCs w:val="20"/>
                <w:lang w:eastAsia="en-AU"/>
              </w:rPr>
            </w:pPr>
          </w:p>
          <w:p w14:paraId="13202685" w14:textId="6335AEA0" w:rsidR="0037461C" w:rsidRPr="005E7A87" w:rsidRDefault="0037461C" w:rsidP="005B7EE0">
            <w:pPr>
              <w:contextualSpacing/>
              <w:rPr>
                <w:rFonts w:ascii="Calibri" w:eastAsia="Times New Roman" w:hAnsi="Calibri" w:cs="Calibri"/>
                <w:i/>
                <w:iCs/>
                <w:sz w:val="20"/>
                <w:szCs w:val="20"/>
                <w:lang w:eastAsia="en-AU"/>
              </w:rPr>
            </w:pPr>
            <w:r w:rsidRPr="005E7A87">
              <w:rPr>
                <w:rFonts w:ascii="Calibri" w:eastAsia="Times New Roman" w:hAnsi="Calibri" w:cs="Calibri"/>
                <w:i/>
                <w:iCs/>
                <w:sz w:val="20"/>
                <w:szCs w:val="20"/>
                <w:lang w:eastAsia="en-AU"/>
              </w:rPr>
              <w:t>Did the team value the improvement activity</w:t>
            </w:r>
            <w:r w:rsidR="005B7EE0" w:rsidRPr="005E7A87">
              <w:rPr>
                <w:rFonts w:ascii="Calibri" w:eastAsia="Times New Roman" w:hAnsi="Calibri" w:cs="Calibri"/>
                <w:i/>
                <w:iCs/>
                <w:sz w:val="20"/>
                <w:szCs w:val="20"/>
                <w:lang w:eastAsia="en-AU"/>
              </w:rPr>
              <w:t>?</w:t>
            </w:r>
          </w:p>
        </w:tc>
        <w:tc>
          <w:tcPr>
            <w:tcW w:w="7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86248AA" w14:textId="6ACCC804" w:rsidR="0037461C" w:rsidRPr="005E7A87" w:rsidRDefault="0037461C" w:rsidP="00D70B3C">
            <w:pPr>
              <w:spacing w:before="40" w:after="40" w:line="240" w:lineRule="auto"/>
              <w:textAlignment w:val="baseline"/>
              <w:rPr>
                <w:rFonts w:ascii="Calibri" w:eastAsia="Times New Roman" w:hAnsi="Calibri" w:cs="Calibri"/>
                <w:i/>
                <w:iCs/>
                <w:sz w:val="20"/>
                <w:szCs w:val="20"/>
                <w:lang w:eastAsia="en-AU"/>
              </w:rPr>
            </w:pPr>
            <w:r w:rsidRPr="005E7A87">
              <w:rPr>
                <w:rFonts w:ascii="Calibri" w:eastAsia="Times New Roman" w:hAnsi="Calibri" w:cs="Calibri"/>
                <w:i/>
                <w:iCs/>
                <w:color w:val="000000"/>
                <w:sz w:val="20"/>
                <w:szCs w:val="20"/>
                <w:lang w:eastAsia="en-AU"/>
              </w:rPr>
              <w:t> </w:t>
            </w:r>
            <w:r w:rsidRPr="005E7A87">
              <w:rPr>
                <w:rFonts w:ascii="Calibri" w:eastAsia="Times New Roman" w:hAnsi="Calibri" w:cs="Calibri"/>
                <w:b/>
                <w:bCs/>
                <w:color w:val="000000"/>
                <w:sz w:val="20"/>
                <w:szCs w:val="20"/>
                <w:lang w:eastAsia="en-AU"/>
              </w:rPr>
              <w:t>Example:</w:t>
            </w:r>
            <w:r w:rsidRPr="005E7A87">
              <w:rPr>
                <w:rFonts w:ascii="Calibri" w:eastAsia="Times New Roman" w:hAnsi="Calibri" w:cs="Calibri"/>
                <w:i/>
                <w:iCs/>
                <w:sz w:val="20"/>
                <w:szCs w:val="20"/>
                <w:lang w:eastAsia="en-AU"/>
              </w:rPr>
              <w:t xml:space="preserve"> We believe the effort to complete the activity </w:t>
            </w:r>
            <w:r w:rsidRPr="005E7A87">
              <w:rPr>
                <w:rFonts w:ascii="Calibri" w:eastAsia="Times New Roman" w:hAnsi="Calibri" w:cs="Calibri"/>
                <w:b/>
                <w:bCs/>
                <w:i/>
                <w:iCs/>
                <w:sz w:val="20"/>
                <w:szCs w:val="20"/>
                <w:lang w:eastAsia="en-AU"/>
              </w:rPr>
              <w:t>was worthwhile</w:t>
            </w:r>
            <w:r w:rsidRPr="005E7A87">
              <w:rPr>
                <w:rFonts w:ascii="Calibri" w:eastAsia="Times New Roman" w:hAnsi="Calibri" w:cs="Calibri"/>
                <w:i/>
                <w:iCs/>
                <w:sz w:val="20"/>
                <w:szCs w:val="20"/>
                <w:lang w:eastAsia="en-AU"/>
              </w:rPr>
              <w:t xml:space="preserve"> as we:</w:t>
            </w:r>
          </w:p>
          <w:p w14:paraId="7BAC39DB" w14:textId="1A1A0DD3" w:rsidR="002D20C1" w:rsidRDefault="0037461C" w:rsidP="00B37689">
            <w:pPr>
              <w:pStyle w:val="ListParagraph"/>
              <w:numPr>
                <w:ilvl w:val="0"/>
                <w:numId w:val="20"/>
              </w:numPr>
              <w:spacing w:before="40" w:after="40" w:line="240" w:lineRule="auto"/>
              <w:ind w:left="429" w:hanging="284"/>
              <w:textAlignment w:val="baseline"/>
              <w:rPr>
                <w:rFonts w:ascii="Calibri" w:eastAsia="Times New Roman" w:hAnsi="Calibri" w:cs="Calibri"/>
                <w:i/>
                <w:iCs/>
                <w:sz w:val="20"/>
                <w:szCs w:val="20"/>
                <w:lang w:eastAsia="en-AU"/>
              </w:rPr>
            </w:pPr>
            <w:r w:rsidRPr="002C50D0">
              <w:rPr>
                <w:rFonts w:ascii="Calibri" w:eastAsia="Times New Roman" w:hAnsi="Calibri" w:cs="Calibri"/>
                <w:i/>
                <w:iCs/>
                <w:sz w:val="20"/>
                <w:szCs w:val="20"/>
                <w:lang w:eastAsia="en-AU"/>
              </w:rPr>
              <w:t xml:space="preserve">reduced the number of </w:t>
            </w:r>
            <w:r w:rsidR="004C35BA" w:rsidRPr="002C50D0">
              <w:rPr>
                <w:rFonts w:ascii="Calibri" w:eastAsia="Times New Roman" w:hAnsi="Calibri" w:cs="Calibri"/>
                <w:i/>
                <w:iCs/>
                <w:sz w:val="20"/>
                <w:szCs w:val="20"/>
                <w:lang w:eastAsia="en-AU"/>
              </w:rPr>
              <w:t xml:space="preserve">patients </w:t>
            </w:r>
            <w:r w:rsidR="00472F3D" w:rsidRPr="00472F3D">
              <w:rPr>
                <w:rFonts w:ascii="Calibri" w:eastAsia="Times New Roman" w:hAnsi="Calibri" w:cs="Calibri"/>
                <w:i/>
                <w:iCs/>
                <w:color w:val="FF0000"/>
                <w:sz w:val="20"/>
                <w:szCs w:val="20"/>
                <w:lang w:eastAsia="en-AU"/>
              </w:rPr>
              <w:t xml:space="preserve">*population group focus* </w:t>
            </w:r>
            <w:r w:rsidRPr="002C50D0">
              <w:rPr>
                <w:rFonts w:ascii="Calibri" w:eastAsia="Times New Roman" w:hAnsi="Calibri" w:cs="Calibri"/>
                <w:i/>
                <w:iCs/>
                <w:sz w:val="20"/>
                <w:szCs w:val="20"/>
                <w:lang w:eastAsia="en-AU"/>
              </w:rPr>
              <w:t>missing</w:t>
            </w:r>
            <w:r w:rsidR="004C35BA" w:rsidRPr="002C50D0">
              <w:rPr>
                <w:rFonts w:ascii="Calibri" w:eastAsia="Times New Roman" w:hAnsi="Calibri" w:cs="Calibri"/>
                <w:i/>
                <w:iCs/>
                <w:sz w:val="20"/>
                <w:szCs w:val="20"/>
                <w:lang w:eastAsia="en-AU"/>
              </w:rPr>
              <w:t xml:space="preserve"> or </w:t>
            </w:r>
            <w:r w:rsidRPr="002C50D0">
              <w:rPr>
                <w:rFonts w:ascii="Calibri" w:eastAsia="Times New Roman" w:hAnsi="Calibri" w:cs="Calibri"/>
                <w:i/>
                <w:iCs/>
                <w:sz w:val="20"/>
                <w:szCs w:val="20"/>
                <w:lang w:eastAsia="en-AU"/>
              </w:rPr>
              <w:t xml:space="preserve">overdue </w:t>
            </w:r>
            <w:r w:rsidR="004C35BA" w:rsidRPr="002C50D0">
              <w:rPr>
                <w:rFonts w:ascii="Calibri" w:eastAsia="Times New Roman" w:hAnsi="Calibri" w:cs="Calibri"/>
                <w:i/>
                <w:iCs/>
                <w:sz w:val="20"/>
                <w:szCs w:val="20"/>
                <w:lang w:eastAsia="en-AU"/>
              </w:rPr>
              <w:t xml:space="preserve">for the </w:t>
            </w:r>
            <w:r w:rsidR="006A3987" w:rsidRPr="001F7BDD">
              <w:rPr>
                <w:rFonts w:eastAsia="Times New Roman" w:cstheme="minorHAnsi"/>
                <w:color w:val="FF0000"/>
                <w:sz w:val="20"/>
                <w:szCs w:val="20"/>
                <w:lang w:eastAsia="en-AU"/>
              </w:rPr>
              <w:t>*</w:t>
            </w:r>
            <w:r w:rsidR="006A3987">
              <w:rPr>
                <w:rFonts w:eastAsia="Times New Roman" w:cstheme="minorHAnsi"/>
                <w:color w:val="FF0000"/>
                <w:sz w:val="20"/>
                <w:szCs w:val="20"/>
                <w:lang w:eastAsia="en-AU"/>
              </w:rPr>
              <w:t>type of immunisation*</w:t>
            </w:r>
            <w:r w:rsidR="004C35BA" w:rsidRPr="002C50D0">
              <w:rPr>
                <w:rFonts w:ascii="Calibri" w:eastAsia="Times New Roman" w:hAnsi="Calibri" w:cs="Calibri"/>
                <w:i/>
                <w:iCs/>
                <w:sz w:val="20"/>
                <w:szCs w:val="20"/>
                <w:lang w:eastAsia="en-AU"/>
              </w:rPr>
              <w:t xml:space="preserve">. </w:t>
            </w:r>
          </w:p>
          <w:p w14:paraId="504DDE35" w14:textId="770BE73B" w:rsidR="002D20C1" w:rsidRPr="002D20C1" w:rsidRDefault="0037461C" w:rsidP="00B37689">
            <w:pPr>
              <w:pStyle w:val="ListParagraph"/>
              <w:numPr>
                <w:ilvl w:val="0"/>
                <w:numId w:val="20"/>
              </w:numPr>
              <w:spacing w:before="40" w:after="40" w:line="240" w:lineRule="auto"/>
              <w:ind w:left="429" w:hanging="284"/>
              <w:textAlignment w:val="baseline"/>
              <w:rPr>
                <w:rFonts w:ascii="Calibri" w:eastAsia="Times New Roman" w:hAnsi="Calibri" w:cs="Calibri"/>
                <w:i/>
                <w:iCs/>
                <w:sz w:val="20"/>
                <w:szCs w:val="20"/>
                <w:lang w:eastAsia="en-AU"/>
              </w:rPr>
            </w:pPr>
            <w:r w:rsidRPr="002D20C1">
              <w:rPr>
                <w:rFonts w:ascii="Calibri" w:eastAsia="Times New Roman" w:hAnsi="Calibri" w:cs="Calibri"/>
                <w:i/>
                <w:iCs/>
                <w:sz w:val="20"/>
                <w:szCs w:val="20"/>
                <w:lang w:eastAsia="en-AU"/>
              </w:rPr>
              <w:t xml:space="preserve">developed a system and process to ensure </w:t>
            </w:r>
            <w:r w:rsidR="00BC625A" w:rsidRPr="002D20C1">
              <w:rPr>
                <w:rFonts w:ascii="Calibri" w:eastAsia="Times New Roman" w:hAnsi="Calibri" w:cs="Calibri"/>
                <w:i/>
                <w:iCs/>
                <w:sz w:val="20"/>
                <w:szCs w:val="20"/>
                <w:lang w:eastAsia="en-AU"/>
              </w:rPr>
              <w:t xml:space="preserve">patients </w:t>
            </w:r>
            <w:r w:rsidR="00472F3D" w:rsidRPr="00472F3D">
              <w:rPr>
                <w:rFonts w:ascii="Calibri" w:eastAsia="Times New Roman" w:hAnsi="Calibri" w:cs="Calibri"/>
                <w:i/>
                <w:iCs/>
                <w:color w:val="FF0000"/>
                <w:sz w:val="20"/>
                <w:szCs w:val="20"/>
                <w:lang w:eastAsia="en-AU"/>
              </w:rPr>
              <w:t>*population group focus</w:t>
            </w:r>
            <w:r w:rsidR="00087027" w:rsidRPr="00472F3D">
              <w:rPr>
                <w:rFonts w:ascii="Calibri" w:eastAsia="Times New Roman" w:hAnsi="Calibri" w:cs="Calibri"/>
                <w:i/>
                <w:iCs/>
                <w:color w:val="FF0000"/>
                <w:sz w:val="20"/>
                <w:szCs w:val="20"/>
                <w:lang w:eastAsia="en-AU"/>
              </w:rPr>
              <w:t xml:space="preserve">* </w:t>
            </w:r>
            <w:r w:rsidR="00087027">
              <w:rPr>
                <w:rFonts w:ascii="Calibri" w:eastAsia="Times New Roman" w:hAnsi="Calibri" w:cs="Calibri"/>
                <w:i/>
                <w:iCs/>
                <w:sz w:val="20"/>
                <w:szCs w:val="20"/>
                <w:lang w:eastAsia="en-AU"/>
              </w:rPr>
              <w:t>due</w:t>
            </w:r>
            <w:r w:rsidR="00BC625A" w:rsidRPr="002D20C1">
              <w:rPr>
                <w:rFonts w:ascii="Calibri" w:eastAsia="Times New Roman" w:hAnsi="Calibri" w:cs="Calibri"/>
                <w:i/>
                <w:iCs/>
                <w:sz w:val="20"/>
                <w:szCs w:val="20"/>
                <w:lang w:eastAsia="en-AU"/>
              </w:rPr>
              <w:t xml:space="preserve"> for a </w:t>
            </w:r>
            <w:r w:rsidR="006A3987" w:rsidRPr="001F7BDD">
              <w:rPr>
                <w:rFonts w:eastAsia="Times New Roman" w:cstheme="minorHAnsi"/>
                <w:color w:val="FF0000"/>
                <w:sz w:val="20"/>
                <w:szCs w:val="20"/>
                <w:lang w:eastAsia="en-AU"/>
              </w:rPr>
              <w:t>*</w:t>
            </w:r>
            <w:r w:rsidR="006A3987">
              <w:rPr>
                <w:rFonts w:eastAsia="Times New Roman" w:cstheme="minorHAnsi"/>
                <w:color w:val="FF0000"/>
                <w:sz w:val="20"/>
                <w:szCs w:val="20"/>
                <w:lang w:eastAsia="en-AU"/>
              </w:rPr>
              <w:t xml:space="preserve">type of immunisation* </w:t>
            </w:r>
            <w:r w:rsidRPr="002D20C1">
              <w:rPr>
                <w:rFonts w:ascii="Calibri" w:eastAsia="Times New Roman" w:hAnsi="Calibri" w:cs="Calibri"/>
                <w:i/>
                <w:iCs/>
                <w:sz w:val="20"/>
                <w:szCs w:val="20"/>
                <w:lang w:eastAsia="en-AU"/>
              </w:rPr>
              <w:t>are followed up in a timely way</w:t>
            </w:r>
            <w:r w:rsidR="005B7EE0" w:rsidRPr="002D20C1">
              <w:rPr>
                <w:rFonts w:ascii="Calibri" w:eastAsia="Times New Roman" w:hAnsi="Calibri" w:cs="Calibri"/>
                <w:i/>
                <w:iCs/>
                <w:sz w:val="20"/>
                <w:szCs w:val="20"/>
                <w:lang w:eastAsia="en-AU"/>
              </w:rPr>
              <w:t xml:space="preserve">, </w:t>
            </w:r>
            <w:r w:rsidR="005B7EE0" w:rsidRPr="002D20C1">
              <w:rPr>
                <w:rFonts w:ascii="Calibri" w:eastAsia="Times New Roman" w:hAnsi="Calibri" w:cs="Calibri"/>
                <w:b/>
                <w:bCs/>
                <w:i/>
                <w:iCs/>
                <w:sz w:val="20"/>
                <w:szCs w:val="20"/>
                <w:lang w:eastAsia="en-AU"/>
              </w:rPr>
              <w:t>OR</w:t>
            </w:r>
          </w:p>
          <w:p w14:paraId="3471F4D5" w14:textId="1B3EFF14" w:rsidR="0037461C" w:rsidRPr="002D20C1" w:rsidRDefault="004110C6" w:rsidP="00B37689">
            <w:pPr>
              <w:pStyle w:val="ListParagraph"/>
              <w:numPr>
                <w:ilvl w:val="0"/>
                <w:numId w:val="20"/>
              </w:numPr>
              <w:spacing w:before="40" w:after="40" w:line="240" w:lineRule="auto"/>
              <w:ind w:left="429" w:hanging="284"/>
              <w:textAlignment w:val="baseline"/>
              <w:rPr>
                <w:rFonts w:ascii="Calibri" w:eastAsia="Times New Roman" w:hAnsi="Calibri" w:cs="Calibri"/>
                <w:i/>
                <w:iCs/>
                <w:sz w:val="20"/>
                <w:szCs w:val="20"/>
                <w:lang w:eastAsia="en-AU"/>
              </w:rPr>
            </w:pPr>
            <w:r w:rsidRPr="002D20C1">
              <w:rPr>
                <w:rFonts w:ascii="Calibri" w:eastAsia="Times New Roman" w:hAnsi="Calibri" w:cs="Calibri"/>
                <w:i/>
                <w:iCs/>
                <w:sz w:val="20"/>
                <w:szCs w:val="20"/>
                <w:lang w:eastAsia="en-AU"/>
              </w:rPr>
              <w:t>W</w:t>
            </w:r>
            <w:r w:rsidR="0037461C" w:rsidRPr="002D20C1">
              <w:rPr>
                <w:rFonts w:ascii="Calibri" w:eastAsia="Times New Roman" w:hAnsi="Calibri" w:cs="Calibri"/>
                <w:i/>
                <w:iCs/>
                <w:sz w:val="20"/>
                <w:szCs w:val="20"/>
                <w:lang w:eastAsia="en-AU"/>
              </w:rPr>
              <w:t xml:space="preserve">e believe this activity </w:t>
            </w:r>
            <w:r w:rsidR="0037461C" w:rsidRPr="002D20C1">
              <w:rPr>
                <w:rFonts w:ascii="Calibri" w:eastAsia="Times New Roman" w:hAnsi="Calibri" w:cs="Calibri"/>
                <w:b/>
                <w:bCs/>
                <w:i/>
                <w:iCs/>
                <w:sz w:val="20"/>
                <w:szCs w:val="20"/>
                <w:lang w:eastAsia="en-AU"/>
              </w:rPr>
              <w:t>was not worth</w:t>
            </w:r>
            <w:r w:rsidR="0037461C" w:rsidRPr="002D20C1">
              <w:rPr>
                <w:rFonts w:ascii="Calibri" w:eastAsia="Times New Roman" w:hAnsi="Calibri" w:cs="Calibri"/>
                <w:i/>
                <w:iCs/>
                <w:sz w:val="20"/>
                <w:szCs w:val="20"/>
                <w:lang w:eastAsia="en-AU"/>
              </w:rPr>
              <w:t xml:space="preserve"> the effort required, as we did not significantly reduce missing/overdue vaccinations identified in the </w:t>
            </w:r>
            <w:r w:rsidR="006A3987" w:rsidRPr="00087027">
              <w:rPr>
                <w:rFonts w:eastAsia="Times New Roman" w:cstheme="minorHAnsi"/>
                <w:i/>
                <w:iCs/>
                <w:color w:val="FF0000"/>
                <w:sz w:val="20"/>
                <w:szCs w:val="20"/>
                <w:lang w:eastAsia="en-AU"/>
              </w:rPr>
              <w:t>*</w:t>
            </w:r>
            <w:r w:rsidR="00087027" w:rsidRPr="00087027">
              <w:rPr>
                <w:i/>
                <w:iCs/>
                <w:color w:val="FF0000"/>
                <w:sz w:val="20"/>
                <w:szCs w:val="20"/>
              </w:rPr>
              <w:t>d</w:t>
            </w:r>
            <w:r w:rsidR="00087027" w:rsidRPr="00087027">
              <w:rPr>
                <w:rFonts w:eastAsia="Times New Roman" w:cstheme="minorHAnsi"/>
                <w:i/>
                <w:iCs/>
                <w:color w:val="FF0000"/>
                <w:sz w:val="20"/>
                <w:szCs w:val="20"/>
                <w:lang w:eastAsia="en-AU"/>
              </w:rPr>
              <w:t>ata analytic tool</w:t>
            </w:r>
            <w:r w:rsidR="006A3987" w:rsidRPr="00087027">
              <w:rPr>
                <w:rFonts w:eastAsia="Times New Roman" w:cstheme="minorHAnsi"/>
                <w:i/>
                <w:iCs/>
                <w:color w:val="FF0000"/>
                <w:sz w:val="20"/>
                <w:szCs w:val="20"/>
                <w:lang w:eastAsia="en-AU"/>
              </w:rPr>
              <w:t>*</w:t>
            </w:r>
            <w:r w:rsidR="006A3987" w:rsidRPr="00087027">
              <w:rPr>
                <w:rFonts w:ascii="Calibri" w:eastAsia="Times New Roman" w:hAnsi="Calibri" w:cs="Calibri"/>
                <w:i/>
                <w:iCs/>
                <w:color w:val="FF0000"/>
                <w:sz w:val="20"/>
                <w:szCs w:val="20"/>
                <w:lang w:eastAsia="en-AU"/>
              </w:rPr>
              <w:t>.</w:t>
            </w:r>
          </w:p>
        </w:tc>
      </w:tr>
      <w:tr w:rsidR="0037461C" w:rsidRPr="005E7A87" w14:paraId="5856256C" w14:textId="77777777" w:rsidTr="0FE136E8">
        <w:trPr>
          <w:trHeight w:val="966"/>
        </w:trPr>
        <w:tc>
          <w:tcPr>
            <w:tcW w:w="2835" w:type="dxa"/>
            <w:vMerge/>
          </w:tcPr>
          <w:p w14:paraId="0227A741" w14:textId="77777777" w:rsidR="0037461C" w:rsidRPr="005E7A87" w:rsidRDefault="0037461C" w:rsidP="00D70B3C">
            <w:pPr>
              <w:spacing w:before="40" w:after="40" w:line="240" w:lineRule="auto"/>
              <w:textAlignment w:val="baseline"/>
              <w:rPr>
                <w:rFonts w:ascii="Calibri" w:eastAsia="Times New Roman" w:hAnsi="Calibri" w:cs="Calibri"/>
                <w:b/>
                <w:bCs/>
                <w:sz w:val="20"/>
                <w:szCs w:val="20"/>
                <w:lang w:eastAsia="en-AU"/>
              </w:rPr>
            </w:pPr>
          </w:p>
        </w:tc>
        <w:tc>
          <w:tcPr>
            <w:tcW w:w="7655" w:type="dxa"/>
            <w:tcBorders>
              <w:top w:val="single" w:sz="6" w:space="0" w:color="auto"/>
              <w:left w:val="single" w:sz="6" w:space="0" w:color="auto"/>
              <w:bottom w:val="single" w:sz="6" w:space="0" w:color="auto"/>
              <w:right w:val="single" w:sz="6" w:space="0" w:color="auto"/>
            </w:tcBorders>
            <w:shd w:val="clear" w:color="auto" w:fill="auto"/>
          </w:tcPr>
          <w:p w14:paraId="7355EB5F" w14:textId="77777777" w:rsidR="005B7EE0" w:rsidRPr="005E7A87" w:rsidRDefault="005B7EE0" w:rsidP="00D70B3C">
            <w:pPr>
              <w:spacing w:before="40" w:after="40" w:line="240" w:lineRule="auto"/>
              <w:textAlignment w:val="baseline"/>
              <w:rPr>
                <w:rFonts w:ascii="Times New Roman" w:eastAsia="Times New Roman" w:hAnsi="Times New Roman" w:cs="Times New Roman"/>
                <w:sz w:val="24"/>
                <w:szCs w:val="24"/>
                <w:lang w:eastAsia="en-AU"/>
              </w:rPr>
            </w:pPr>
          </w:p>
          <w:p w14:paraId="7D110EA5" w14:textId="77777777" w:rsidR="007D08A3" w:rsidRDefault="007D08A3" w:rsidP="00D70B3C">
            <w:pPr>
              <w:spacing w:before="40" w:after="40" w:line="240" w:lineRule="auto"/>
              <w:textAlignment w:val="baseline"/>
              <w:rPr>
                <w:rFonts w:ascii="Times New Roman" w:eastAsia="Times New Roman" w:hAnsi="Times New Roman" w:cs="Times New Roman"/>
                <w:sz w:val="24"/>
                <w:szCs w:val="24"/>
                <w:lang w:eastAsia="en-AU"/>
              </w:rPr>
            </w:pPr>
          </w:p>
          <w:p w14:paraId="0F89A212" w14:textId="77777777" w:rsidR="003B78D5" w:rsidRPr="005E7A87" w:rsidRDefault="003B78D5" w:rsidP="00D70B3C">
            <w:pPr>
              <w:spacing w:before="40" w:after="40" w:line="240" w:lineRule="auto"/>
              <w:textAlignment w:val="baseline"/>
              <w:rPr>
                <w:rFonts w:ascii="Times New Roman" w:eastAsia="Times New Roman" w:hAnsi="Times New Roman" w:cs="Times New Roman"/>
                <w:sz w:val="24"/>
                <w:szCs w:val="24"/>
                <w:lang w:eastAsia="en-AU"/>
              </w:rPr>
            </w:pPr>
          </w:p>
          <w:p w14:paraId="671DFC06" w14:textId="77777777" w:rsidR="00635491" w:rsidRDefault="00635491" w:rsidP="00D70B3C">
            <w:pPr>
              <w:spacing w:before="40" w:after="40" w:line="240" w:lineRule="auto"/>
              <w:textAlignment w:val="baseline"/>
              <w:rPr>
                <w:rFonts w:ascii="Times New Roman" w:eastAsia="Times New Roman" w:hAnsi="Times New Roman" w:cs="Times New Roman"/>
                <w:sz w:val="24"/>
                <w:szCs w:val="24"/>
                <w:lang w:eastAsia="en-AU"/>
              </w:rPr>
            </w:pPr>
          </w:p>
          <w:p w14:paraId="4648223C" w14:textId="77777777" w:rsidR="006A3987" w:rsidRPr="005E7A87" w:rsidRDefault="006A3987" w:rsidP="00D70B3C">
            <w:pPr>
              <w:spacing w:before="40" w:after="40" w:line="240" w:lineRule="auto"/>
              <w:textAlignment w:val="baseline"/>
              <w:rPr>
                <w:rFonts w:ascii="Times New Roman" w:eastAsia="Times New Roman" w:hAnsi="Times New Roman" w:cs="Times New Roman"/>
                <w:sz w:val="24"/>
                <w:szCs w:val="24"/>
                <w:lang w:eastAsia="en-AU"/>
              </w:rPr>
            </w:pPr>
          </w:p>
        </w:tc>
      </w:tr>
      <w:tr w:rsidR="0074539B" w:rsidRPr="005E7A87" w14:paraId="459B1F50" w14:textId="77777777" w:rsidTr="008A6F0C">
        <w:trPr>
          <w:trHeight w:val="591"/>
        </w:trPr>
        <w:tc>
          <w:tcPr>
            <w:tcW w:w="2835" w:type="dxa"/>
            <w:vMerge w:val="restart"/>
            <w:tcBorders>
              <w:top w:val="single" w:sz="6" w:space="0" w:color="auto"/>
              <w:left w:val="single" w:sz="6" w:space="0" w:color="auto"/>
              <w:right w:val="single" w:sz="6" w:space="0" w:color="auto"/>
            </w:tcBorders>
            <w:shd w:val="clear" w:color="auto" w:fill="auto"/>
            <w:hideMark/>
          </w:tcPr>
          <w:p w14:paraId="544E1CAD" w14:textId="77777777" w:rsidR="0074539B" w:rsidRPr="005E7A87" w:rsidRDefault="0074539B" w:rsidP="00D70B3C">
            <w:pPr>
              <w:spacing w:before="40" w:after="4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Learn </w:t>
            </w:r>
          </w:p>
          <w:p w14:paraId="28172566" w14:textId="77777777" w:rsidR="0074539B" w:rsidRPr="005E7A87" w:rsidRDefault="0074539B" w:rsidP="00D70B3C">
            <w:pPr>
              <w:spacing w:before="40" w:after="40" w:line="240" w:lineRule="auto"/>
              <w:textAlignment w:val="baseline"/>
              <w:rPr>
                <w:rFonts w:ascii="Calibri" w:eastAsia="Times New Roman" w:hAnsi="Calibri" w:cs="Calibri"/>
                <w:b/>
                <w:bCs/>
                <w:sz w:val="20"/>
                <w:szCs w:val="20"/>
                <w:lang w:eastAsia="en-AU"/>
              </w:rPr>
            </w:pPr>
          </w:p>
          <w:p w14:paraId="4F26419B" w14:textId="77777777" w:rsidR="005B7EE0" w:rsidRPr="005E7A87" w:rsidRDefault="0074539B" w:rsidP="005F678F">
            <w:pPr>
              <w:spacing w:after="0" w:line="240" w:lineRule="auto"/>
              <w:textAlignment w:val="baseline"/>
              <w:rPr>
                <w:rFonts w:ascii="Calibri" w:eastAsia="Times New Roman" w:hAnsi="Calibri" w:cs="Calibri"/>
                <w:i/>
                <w:iCs/>
                <w:sz w:val="20"/>
                <w:szCs w:val="20"/>
                <w:lang w:eastAsia="en-AU"/>
              </w:rPr>
            </w:pPr>
            <w:r w:rsidRPr="005E7A87">
              <w:rPr>
                <w:rFonts w:ascii="Calibri" w:eastAsia="Times New Roman" w:hAnsi="Calibri" w:cs="Calibri"/>
                <w:i/>
                <w:iCs/>
                <w:sz w:val="20"/>
                <w:szCs w:val="20"/>
                <w:lang w:eastAsia="en-AU"/>
              </w:rPr>
              <w:t xml:space="preserve">What lessons learnt </w:t>
            </w:r>
          </w:p>
          <w:p w14:paraId="53AEF3BC" w14:textId="42338FF3" w:rsidR="0074539B" w:rsidRPr="005E7A87" w:rsidRDefault="0074539B" w:rsidP="005F678F">
            <w:pPr>
              <w:spacing w:after="0" w:line="240" w:lineRule="auto"/>
              <w:textAlignment w:val="baseline"/>
              <w:rPr>
                <w:rFonts w:ascii="Calibri" w:eastAsia="Times New Roman" w:hAnsi="Calibri" w:cs="Calibri"/>
                <w:i/>
                <w:iCs/>
                <w:sz w:val="20"/>
                <w:szCs w:val="20"/>
                <w:lang w:eastAsia="en-AU"/>
              </w:rPr>
            </w:pPr>
            <w:r w:rsidRPr="005E7A87">
              <w:rPr>
                <w:rFonts w:ascii="Calibri" w:eastAsia="Times New Roman" w:hAnsi="Calibri" w:cs="Calibri"/>
                <w:i/>
                <w:iCs/>
                <w:sz w:val="20"/>
                <w:szCs w:val="20"/>
                <w:lang w:eastAsia="en-AU"/>
              </w:rPr>
              <w:t>could you use for other improvement activities?  </w:t>
            </w:r>
          </w:p>
          <w:p w14:paraId="79C959CC" w14:textId="77777777" w:rsidR="0074539B" w:rsidRPr="005E7A87" w:rsidRDefault="0074539B" w:rsidP="005F678F">
            <w:pPr>
              <w:spacing w:after="0" w:line="240" w:lineRule="auto"/>
              <w:textAlignment w:val="baseline"/>
              <w:rPr>
                <w:rFonts w:ascii="Calibri" w:eastAsia="Times New Roman" w:hAnsi="Calibri" w:cs="Calibri"/>
                <w:i/>
                <w:iCs/>
                <w:sz w:val="20"/>
                <w:szCs w:val="20"/>
                <w:lang w:eastAsia="en-AU"/>
              </w:rPr>
            </w:pPr>
          </w:p>
          <w:p w14:paraId="3C86D388" w14:textId="77777777" w:rsidR="0074539B" w:rsidRPr="005E7A87" w:rsidRDefault="0074539B" w:rsidP="005F678F">
            <w:pPr>
              <w:spacing w:after="0" w:line="240" w:lineRule="auto"/>
              <w:textAlignment w:val="baseline"/>
              <w:rPr>
                <w:rFonts w:ascii="Calibri" w:eastAsia="Times New Roman" w:hAnsi="Calibri" w:cs="Calibri"/>
                <w:i/>
                <w:iCs/>
                <w:sz w:val="20"/>
                <w:szCs w:val="20"/>
                <w:lang w:eastAsia="en-AU"/>
              </w:rPr>
            </w:pPr>
            <w:r w:rsidRPr="005E7A87">
              <w:rPr>
                <w:rFonts w:ascii="Calibri" w:eastAsia="Times New Roman" w:hAnsi="Calibri" w:cs="Calibri"/>
                <w:i/>
                <w:iCs/>
                <w:sz w:val="20"/>
                <w:szCs w:val="20"/>
                <w:lang w:eastAsia="en-AU"/>
              </w:rPr>
              <w:t>What worked well, what could have been changed or improved?  </w:t>
            </w:r>
          </w:p>
          <w:p w14:paraId="7AE2CA20" w14:textId="77777777" w:rsidR="0074539B" w:rsidRPr="005E7A87" w:rsidRDefault="0074539B" w:rsidP="00D70B3C">
            <w:pPr>
              <w:spacing w:before="40" w:after="40" w:line="240" w:lineRule="auto"/>
              <w:textAlignment w:val="baseline"/>
              <w:rPr>
                <w:rFonts w:ascii="Times New Roman" w:eastAsia="Times New Roman" w:hAnsi="Times New Roman" w:cs="Times New Roman"/>
                <w:b/>
                <w:bCs/>
                <w:sz w:val="24"/>
                <w:szCs w:val="24"/>
                <w:lang w:eastAsia="en-AU"/>
              </w:rPr>
            </w:pPr>
          </w:p>
        </w:tc>
        <w:tc>
          <w:tcPr>
            <w:tcW w:w="7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C41D0B" w14:textId="12BF1E2A" w:rsidR="0074539B" w:rsidRPr="005E7A87" w:rsidRDefault="0074539B" w:rsidP="004D0090">
            <w:pPr>
              <w:spacing w:before="40" w:after="40" w:line="240" w:lineRule="auto"/>
              <w:textAlignment w:val="baseline"/>
              <w:rPr>
                <w:rFonts w:ascii="Times New Roman" w:eastAsia="Times New Roman" w:hAnsi="Times New Roman" w:cs="Times New Roman"/>
                <w:sz w:val="24"/>
                <w:szCs w:val="24"/>
                <w:lang w:eastAsia="en-AU"/>
              </w:rPr>
            </w:pPr>
            <w:r w:rsidRPr="005E7A87">
              <w:rPr>
                <w:rFonts w:ascii="Calibri" w:eastAsia="Times New Roman" w:hAnsi="Calibri" w:cs="Calibri"/>
                <w:i/>
                <w:iCs/>
                <w:color w:val="000000"/>
                <w:sz w:val="20"/>
                <w:szCs w:val="20"/>
                <w:lang w:eastAsia="en-AU"/>
              </w:rPr>
              <w:t> </w:t>
            </w:r>
            <w:r w:rsidRPr="005E7A87">
              <w:rPr>
                <w:rFonts w:ascii="Calibri" w:eastAsia="Times New Roman" w:hAnsi="Calibri" w:cs="Calibri"/>
                <w:b/>
                <w:bCs/>
                <w:color w:val="000000"/>
                <w:sz w:val="20"/>
                <w:szCs w:val="20"/>
                <w:lang w:eastAsia="en-AU"/>
              </w:rPr>
              <w:t>Example:</w:t>
            </w:r>
            <w:r w:rsidRPr="005E7A87">
              <w:rPr>
                <w:rFonts w:ascii="Calibri" w:eastAsia="Times New Roman" w:hAnsi="Calibri" w:cs="Calibri"/>
                <w:i/>
                <w:iCs/>
                <w:sz w:val="20"/>
                <w:szCs w:val="20"/>
                <w:lang w:eastAsia="en-AU"/>
              </w:rPr>
              <w:t xml:space="preserve"> </w:t>
            </w:r>
            <w:r w:rsidR="004D0090" w:rsidRPr="005E7A87">
              <w:rPr>
                <w:rFonts w:ascii="Calibri" w:eastAsia="Times New Roman" w:hAnsi="Calibri" w:cs="Calibri"/>
                <w:i/>
                <w:iCs/>
                <w:sz w:val="20"/>
                <w:szCs w:val="20"/>
                <w:lang w:eastAsia="en-AU"/>
              </w:rPr>
              <w:t>Sending SMS or letter reminders to pa</w:t>
            </w:r>
            <w:r w:rsidR="005977DB">
              <w:rPr>
                <w:rFonts w:ascii="Calibri" w:eastAsia="Times New Roman" w:hAnsi="Calibri" w:cs="Calibri"/>
                <w:i/>
                <w:iCs/>
                <w:sz w:val="20"/>
                <w:szCs w:val="20"/>
                <w:lang w:eastAsia="en-AU"/>
              </w:rPr>
              <w:t>tients</w:t>
            </w:r>
            <w:r w:rsidR="004D0090" w:rsidRPr="005E7A87">
              <w:rPr>
                <w:rFonts w:ascii="Calibri" w:eastAsia="Times New Roman" w:hAnsi="Calibri" w:cs="Calibri"/>
                <w:i/>
                <w:iCs/>
                <w:sz w:val="20"/>
                <w:szCs w:val="20"/>
                <w:lang w:eastAsia="en-AU"/>
              </w:rPr>
              <w:t xml:space="preserve"> resulted in higher bookings compared to phone calls.</w:t>
            </w:r>
          </w:p>
        </w:tc>
      </w:tr>
      <w:tr w:rsidR="0074539B" w:rsidRPr="005E7A87" w14:paraId="3AD722B0" w14:textId="77777777" w:rsidTr="0FE136E8">
        <w:trPr>
          <w:trHeight w:val="1155"/>
        </w:trPr>
        <w:tc>
          <w:tcPr>
            <w:tcW w:w="2835" w:type="dxa"/>
            <w:vMerge/>
          </w:tcPr>
          <w:p w14:paraId="5E1086AB" w14:textId="77777777" w:rsidR="0074539B" w:rsidRPr="005E7A87" w:rsidRDefault="0074539B" w:rsidP="00D70B3C">
            <w:pPr>
              <w:spacing w:before="40" w:after="40" w:line="240" w:lineRule="auto"/>
              <w:textAlignment w:val="baseline"/>
              <w:rPr>
                <w:rFonts w:ascii="Calibri" w:eastAsia="Times New Roman" w:hAnsi="Calibri" w:cs="Calibri"/>
                <w:b/>
                <w:bCs/>
                <w:sz w:val="20"/>
                <w:szCs w:val="20"/>
                <w:lang w:eastAsia="en-AU"/>
              </w:rPr>
            </w:pPr>
          </w:p>
        </w:tc>
        <w:tc>
          <w:tcPr>
            <w:tcW w:w="7655" w:type="dxa"/>
            <w:tcBorders>
              <w:top w:val="single" w:sz="6" w:space="0" w:color="auto"/>
              <w:left w:val="single" w:sz="6" w:space="0" w:color="auto"/>
              <w:bottom w:val="single" w:sz="6" w:space="0" w:color="auto"/>
              <w:right w:val="single" w:sz="6" w:space="0" w:color="auto"/>
            </w:tcBorders>
            <w:shd w:val="clear" w:color="auto" w:fill="auto"/>
          </w:tcPr>
          <w:p w14:paraId="03854B19" w14:textId="77777777" w:rsidR="0074539B" w:rsidRDefault="0074539B" w:rsidP="00D70B3C">
            <w:pPr>
              <w:spacing w:before="40" w:after="40" w:line="240" w:lineRule="auto"/>
              <w:textAlignment w:val="baseline"/>
              <w:rPr>
                <w:rFonts w:ascii="Times New Roman" w:eastAsia="Times New Roman" w:hAnsi="Times New Roman" w:cs="Times New Roman"/>
                <w:sz w:val="24"/>
                <w:szCs w:val="24"/>
                <w:lang w:eastAsia="en-AU"/>
              </w:rPr>
            </w:pPr>
          </w:p>
          <w:p w14:paraId="505D454B" w14:textId="77777777" w:rsidR="006A3987" w:rsidRDefault="006A3987" w:rsidP="00D70B3C">
            <w:pPr>
              <w:spacing w:before="40" w:after="40" w:line="240" w:lineRule="auto"/>
              <w:textAlignment w:val="baseline"/>
              <w:rPr>
                <w:rFonts w:ascii="Times New Roman" w:eastAsia="Times New Roman" w:hAnsi="Times New Roman" w:cs="Times New Roman"/>
                <w:sz w:val="24"/>
                <w:szCs w:val="24"/>
                <w:lang w:eastAsia="en-AU"/>
              </w:rPr>
            </w:pPr>
          </w:p>
          <w:p w14:paraId="760C19B3" w14:textId="77777777" w:rsidR="006A3987" w:rsidRDefault="006A3987" w:rsidP="00D70B3C">
            <w:pPr>
              <w:spacing w:before="40" w:after="40" w:line="240" w:lineRule="auto"/>
              <w:textAlignment w:val="baseline"/>
              <w:rPr>
                <w:rFonts w:ascii="Times New Roman" w:eastAsia="Times New Roman" w:hAnsi="Times New Roman" w:cs="Times New Roman"/>
                <w:sz w:val="24"/>
                <w:szCs w:val="24"/>
                <w:lang w:eastAsia="en-AU"/>
              </w:rPr>
            </w:pPr>
          </w:p>
          <w:p w14:paraId="22B220C6" w14:textId="77777777" w:rsidR="006A3987" w:rsidRDefault="006A3987" w:rsidP="00D70B3C">
            <w:pPr>
              <w:spacing w:before="40" w:after="40" w:line="240" w:lineRule="auto"/>
              <w:textAlignment w:val="baseline"/>
              <w:rPr>
                <w:rFonts w:ascii="Times New Roman" w:eastAsia="Times New Roman" w:hAnsi="Times New Roman" w:cs="Times New Roman"/>
                <w:sz w:val="24"/>
                <w:szCs w:val="24"/>
                <w:lang w:eastAsia="en-AU"/>
              </w:rPr>
            </w:pPr>
          </w:p>
          <w:p w14:paraId="3B0B4808" w14:textId="77777777" w:rsidR="006A3987" w:rsidRPr="005E7A87" w:rsidRDefault="006A3987" w:rsidP="00D70B3C">
            <w:pPr>
              <w:spacing w:before="40" w:after="40" w:line="240" w:lineRule="auto"/>
              <w:textAlignment w:val="baseline"/>
              <w:rPr>
                <w:rFonts w:ascii="Times New Roman" w:eastAsia="Times New Roman" w:hAnsi="Times New Roman" w:cs="Times New Roman"/>
                <w:sz w:val="24"/>
                <w:szCs w:val="24"/>
                <w:lang w:eastAsia="en-AU"/>
              </w:rPr>
            </w:pPr>
          </w:p>
        </w:tc>
      </w:tr>
      <w:tr w:rsidR="00501CE5" w:rsidRPr="005E7A87" w14:paraId="724571F7" w14:textId="77777777" w:rsidTr="00DC3B07">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6B0D24B0" w14:textId="77777777" w:rsidR="00501CE5" w:rsidRPr="005E7A87" w:rsidRDefault="00501CE5" w:rsidP="00D70B3C">
            <w:pPr>
              <w:spacing w:before="40" w:after="40" w:line="240" w:lineRule="auto"/>
              <w:textAlignment w:val="baseline"/>
              <w:rPr>
                <w:rFonts w:ascii="Times New Roman" w:eastAsia="Times New Roman" w:hAnsi="Times New Roman" w:cs="Times New Roman"/>
                <w:sz w:val="24"/>
                <w:szCs w:val="24"/>
                <w:lang w:eastAsia="en-AU"/>
              </w:rPr>
            </w:pPr>
            <w:r w:rsidRPr="005E7A87">
              <w:rPr>
                <w:rFonts w:ascii="Calibri Light" w:eastAsia="Times New Roman" w:hAnsi="Calibri Light" w:cs="Calibri Light"/>
                <w:b/>
                <w:bCs/>
                <w:color w:val="FFFFFF"/>
                <w:sz w:val="24"/>
                <w:szCs w:val="24"/>
                <w:lang w:eastAsia="en-AU"/>
              </w:rPr>
              <w:lastRenderedPageBreak/>
              <w:t>What next?</w:t>
            </w:r>
            <w:r w:rsidRPr="005E7A87">
              <w:rPr>
                <w:rFonts w:ascii="Calibri Light" w:eastAsia="Times New Roman" w:hAnsi="Calibri Light" w:cs="Calibri Light"/>
                <w:color w:val="FFFFFF"/>
                <w:sz w:val="24"/>
                <w:szCs w:val="24"/>
                <w:lang w:eastAsia="en-AU"/>
              </w:rPr>
              <w:t> </w:t>
            </w:r>
          </w:p>
        </w:tc>
      </w:tr>
      <w:tr w:rsidR="00AA2705" w:rsidRPr="005E7A87" w14:paraId="07EC208F" w14:textId="77777777" w:rsidTr="008A6F0C">
        <w:trPr>
          <w:trHeight w:val="735"/>
        </w:trPr>
        <w:tc>
          <w:tcPr>
            <w:tcW w:w="2835" w:type="dxa"/>
            <w:vMerge w:val="restart"/>
            <w:tcBorders>
              <w:top w:val="single" w:sz="6" w:space="0" w:color="auto"/>
              <w:left w:val="single" w:sz="6" w:space="0" w:color="auto"/>
              <w:right w:val="single" w:sz="6" w:space="0" w:color="auto"/>
            </w:tcBorders>
            <w:shd w:val="clear" w:color="auto" w:fill="auto"/>
            <w:hideMark/>
          </w:tcPr>
          <w:p w14:paraId="167E9454" w14:textId="77777777" w:rsidR="00AA2705" w:rsidRPr="005E7A87" w:rsidRDefault="00AA2705" w:rsidP="00D70B3C">
            <w:pPr>
              <w:spacing w:before="40" w:after="4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Sustain </w:t>
            </w:r>
          </w:p>
          <w:p w14:paraId="110D05AD" w14:textId="77777777" w:rsidR="00AA2705" w:rsidRPr="005E7A87" w:rsidRDefault="00AA2705" w:rsidP="00AA2705">
            <w:pPr>
              <w:spacing w:after="0" w:line="240" w:lineRule="auto"/>
              <w:textAlignment w:val="baseline"/>
              <w:rPr>
                <w:rFonts w:ascii="Calibri" w:eastAsia="Times New Roman" w:hAnsi="Calibri" w:cs="Calibri"/>
                <w:i/>
                <w:iCs/>
                <w:sz w:val="20"/>
                <w:szCs w:val="20"/>
                <w:lang w:eastAsia="en-AU"/>
              </w:rPr>
            </w:pPr>
            <w:r w:rsidRPr="005E7A87">
              <w:rPr>
                <w:rFonts w:ascii="Calibri" w:eastAsia="Times New Roman" w:hAnsi="Calibri" w:cs="Calibri"/>
                <w:i/>
                <w:iCs/>
                <w:sz w:val="20"/>
                <w:szCs w:val="20"/>
                <w:lang w:eastAsia="en-AU"/>
              </w:rPr>
              <w:t>Implement new processes and systems into business as usual - which parts of this activity, if any, will you incorporate into business as usual at your practice? </w:t>
            </w:r>
          </w:p>
          <w:p w14:paraId="68B75778" w14:textId="77777777" w:rsidR="00AA2705" w:rsidRPr="005E7A87" w:rsidRDefault="00AA2705" w:rsidP="00AA2705">
            <w:pPr>
              <w:spacing w:after="0" w:line="240" w:lineRule="auto"/>
              <w:textAlignment w:val="baseline"/>
              <w:rPr>
                <w:rFonts w:ascii="Calibri" w:eastAsia="Times New Roman" w:hAnsi="Calibri" w:cs="Calibri"/>
                <w:i/>
                <w:iCs/>
                <w:sz w:val="20"/>
                <w:szCs w:val="20"/>
                <w:lang w:eastAsia="en-AU"/>
              </w:rPr>
            </w:pPr>
          </w:p>
          <w:p w14:paraId="6D31FEA6" w14:textId="77777777" w:rsidR="00AA2705" w:rsidRPr="005E7A87" w:rsidRDefault="00AA2705" w:rsidP="00D70B3C">
            <w:pPr>
              <w:spacing w:before="40" w:after="40" w:line="240" w:lineRule="auto"/>
              <w:textAlignment w:val="baseline"/>
              <w:rPr>
                <w:rFonts w:ascii="Times New Roman" w:eastAsia="Times New Roman" w:hAnsi="Times New Roman" w:cs="Times New Roman"/>
                <w:b/>
                <w:bCs/>
                <w:sz w:val="24"/>
                <w:szCs w:val="24"/>
                <w:lang w:eastAsia="en-AU"/>
              </w:rPr>
            </w:pPr>
          </w:p>
        </w:tc>
        <w:tc>
          <w:tcPr>
            <w:tcW w:w="7655" w:type="dxa"/>
            <w:tcBorders>
              <w:top w:val="nil"/>
              <w:left w:val="single" w:sz="6" w:space="0" w:color="auto"/>
              <w:bottom w:val="single" w:sz="6" w:space="0" w:color="auto"/>
              <w:right w:val="single" w:sz="6" w:space="0" w:color="auto"/>
            </w:tcBorders>
            <w:shd w:val="clear" w:color="auto" w:fill="D9D9D9" w:themeFill="background1" w:themeFillShade="D9"/>
            <w:hideMark/>
          </w:tcPr>
          <w:p w14:paraId="52C45D19" w14:textId="77777777" w:rsidR="00D77534" w:rsidRDefault="008F0989" w:rsidP="008F0989">
            <w:pPr>
              <w:spacing w:before="40" w:after="40" w:line="240" w:lineRule="auto"/>
              <w:textAlignment w:val="baseline"/>
              <w:rPr>
                <w:rFonts w:ascii="Calibri" w:eastAsia="Times New Roman" w:hAnsi="Calibri" w:cs="Calibri"/>
                <w:b/>
                <w:bCs/>
                <w:color w:val="000000"/>
                <w:sz w:val="20"/>
                <w:szCs w:val="20"/>
                <w:lang w:eastAsia="en-AU"/>
              </w:rPr>
            </w:pPr>
            <w:r w:rsidRPr="005E7A87">
              <w:rPr>
                <w:rFonts w:ascii="Calibri" w:eastAsia="Times New Roman" w:hAnsi="Calibri" w:cs="Calibri"/>
                <w:b/>
                <w:bCs/>
                <w:color w:val="000000"/>
                <w:sz w:val="20"/>
                <w:szCs w:val="20"/>
                <w:lang w:eastAsia="en-AU"/>
              </w:rPr>
              <w:t>Example:</w:t>
            </w:r>
            <w:r w:rsidR="00A71DF6">
              <w:rPr>
                <w:rFonts w:ascii="Calibri" w:eastAsia="Times New Roman" w:hAnsi="Calibri" w:cs="Calibri"/>
                <w:b/>
                <w:bCs/>
                <w:color w:val="000000"/>
                <w:sz w:val="20"/>
                <w:szCs w:val="20"/>
                <w:lang w:eastAsia="en-AU"/>
              </w:rPr>
              <w:t xml:space="preserve"> </w:t>
            </w:r>
          </w:p>
          <w:p w14:paraId="1A40A9B3" w14:textId="28CEE15B" w:rsidR="00A71DF6" w:rsidRPr="00D77534" w:rsidRDefault="00A71DF6" w:rsidP="00D77534">
            <w:pPr>
              <w:pStyle w:val="ListParagraph"/>
              <w:numPr>
                <w:ilvl w:val="0"/>
                <w:numId w:val="40"/>
              </w:numPr>
              <w:spacing w:before="40" w:after="40" w:line="240" w:lineRule="auto"/>
              <w:textAlignment w:val="baseline"/>
              <w:rPr>
                <w:rFonts w:ascii="Calibri" w:eastAsia="Times New Roman" w:hAnsi="Calibri" w:cs="Calibri"/>
                <w:b/>
                <w:bCs/>
                <w:i/>
                <w:iCs/>
                <w:color w:val="000000"/>
                <w:sz w:val="20"/>
                <w:szCs w:val="20"/>
                <w:lang w:eastAsia="en-AU"/>
              </w:rPr>
            </w:pPr>
            <w:r w:rsidRPr="00D77534">
              <w:rPr>
                <w:rFonts w:ascii="Calibri" w:eastAsia="Times New Roman" w:hAnsi="Calibri" w:cs="Calibri"/>
                <w:i/>
                <w:iCs/>
                <w:color w:val="000000"/>
                <w:sz w:val="20"/>
                <w:szCs w:val="20"/>
                <w:lang w:eastAsia="en-AU"/>
              </w:rPr>
              <w:t xml:space="preserve">Reviewing the </w:t>
            </w:r>
            <w:r w:rsidR="00087027" w:rsidRPr="00087027">
              <w:rPr>
                <w:rFonts w:eastAsia="Times New Roman" w:cstheme="minorHAnsi"/>
                <w:i/>
                <w:iCs/>
                <w:color w:val="FF0000"/>
                <w:sz w:val="20"/>
                <w:szCs w:val="20"/>
                <w:lang w:eastAsia="en-AU"/>
              </w:rPr>
              <w:t>*</w:t>
            </w:r>
            <w:r w:rsidR="00087027" w:rsidRPr="00087027">
              <w:rPr>
                <w:i/>
                <w:iCs/>
                <w:color w:val="FF0000"/>
                <w:sz w:val="20"/>
                <w:szCs w:val="20"/>
              </w:rPr>
              <w:t>d</w:t>
            </w:r>
            <w:r w:rsidR="00087027" w:rsidRPr="00087027">
              <w:rPr>
                <w:rFonts w:eastAsia="Times New Roman" w:cstheme="minorHAnsi"/>
                <w:i/>
                <w:iCs/>
                <w:color w:val="FF0000"/>
                <w:sz w:val="20"/>
                <w:szCs w:val="20"/>
                <w:lang w:eastAsia="en-AU"/>
              </w:rPr>
              <w:t>ata analytic too</w:t>
            </w:r>
            <w:r w:rsidR="00087027">
              <w:rPr>
                <w:rFonts w:eastAsia="Times New Roman" w:cstheme="minorHAnsi"/>
                <w:i/>
                <w:iCs/>
                <w:color w:val="FF0000"/>
                <w:sz w:val="20"/>
                <w:szCs w:val="20"/>
                <w:lang w:eastAsia="en-AU"/>
              </w:rPr>
              <w:t>l</w:t>
            </w:r>
            <w:r w:rsidR="00087027" w:rsidRPr="00087027">
              <w:rPr>
                <w:rFonts w:eastAsia="Times New Roman" w:cstheme="minorHAnsi"/>
                <w:i/>
                <w:iCs/>
                <w:color w:val="FF0000"/>
                <w:sz w:val="20"/>
                <w:szCs w:val="20"/>
                <w:lang w:eastAsia="en-AU"/>
              </w:rPr>
              <w:t>*</w:t>
            </w:r>
            <w:r w:rsidR="00087027">
              <w:rPr>
                <w:rFonts w:eastAsia="Times New Roman" w:cstheme="minorHAnsi"/>
                <w:i/>
                <w:iCs/>
                <w:color w:val="FF0000"/>
                <w:sz w:val="20"/>
                <w:szCs w:val="20"/>
                <w:lang w:eastAsia="en-AU"/>
              </w:rPr>
              <w:t xml:space="preserve"> </w:t>
            </w:r>
            <w:r w:rsidR="006A3987" w:rsidRPr="006A3987">
              <w:rPr>
                <w:rFonts w:eastAsia="Times New Roman" w:cstheme="minorHAnsi"/>
                <w:sz w:val="20"/>
                <w:szCs w:val="20"/>
                <w:lang w:eastAsia="en-AU"/>
              </w:rPr>
              <w:t>report</w:t>
            </w:r>
            <w:r w:rsidR="006A3987">
              <w:rPr>
                <w:rFonts w:eastAsia="Times New Roman" w:cstheme="minorHAnsi"/>
                <w:color w:val="FF0000"/>
                <w:sz w:val="20"/>
                <w:szCs w:val="20"/>
                <w:lang w:eastAsia="en-AU"/>
              </w:rPr>
              <w:t xml:space="preserve"> </w:t>
            </w:r>
            <w:r w:rsidR="005F4904" w:rsidRPr="00D77534">
              <w:rPr>
                <w:rFonts w:ascii="Calibri" w:eastAsia="Times New Roman" w:hAnsi="Calibri" w:cs="Calibri"/>
                <w:i/>
                <w:iCs/>
                <w:color w:val="000000"/>
                <w:sz w:val="20"/>
                <w:szCs w:val="20"/>
                <w:lang w:eastAsia="en-AU"/>
              </w:rPr>
              <w:t xml:space="preserve">to identify </w:t>
            </w:r>
            <w:r w:rsidR="005F4904" w:rsidRPr="00D77534">
              <w:rPr>
                <w:rFonts w:ascii="Calibri" w:eastAsia="Times New Roman" w:hAnsi="Calibri" w:cs="Calibri"/>
                <w:i/>
                <w:iCs/>
                <w:sz w:val="20"/>
                <w:szCs w:val="20"/>
                <w:lang w:eastAsia="en-AU"/>
              </w:rPr>
              <w:t>eligible patients</w:t>
            </w:r>
            <w:r w:rsidR="00256C60" w:rsidRPr="00D77534">
              <w:rPr>
                <w:rFonts w:ascii="Calibri" w:eastAsia="Times New Roman" w:hAnsi="Calibri" w:cs="Calibri"/>
                <w:i/>
                <w:iCs/>
                <w:sz w:val="20"/>
                <w:szCs w:val="20"/>
                <w:lang w:eastAsia="en-AU"/>
              </w:rPr>
              <w:t xml:space="preserve"> and sending reminder SMS/letters </w:t>
            </w:r>
            <w:r w:rsidR="00256C60" w:rsidRPr="00D77534">
              <w:rPr>
                <w:rFonts w:ascii="Calibri" w:eastAsia="Times New Roman" w:hAnsi="Calibri" w:cs="Calibri"/>
                <w:b/>
                <w:bCs/>
                <w:i/>
                <w:iCs/>
                <w:sz w:val="20"/>
                <w:szCs w:val="20"/>
                <w:lang w:eastAsia="en-AU"/>
              </w:rPr>
              <w:t>AND/OR</w:t>
            </w:r>
          </w:p>
          <w:p w14:paraId="3ADB3E27" w14:textId="2DA1B929" w:rsidR="00AA2705" w:rsidRPr="00D77534" w:rsidRDefault="00D77534" w:rsidP="00D77534">
            <w:pPr>
              <w:pStyle w:val="ListParagraph"/>
              <w:numPr>
                <w:ilvl w:val="0"/>
                <w:numId w:val="40"/>
              </w:numPr>
              <w:spacing w:before="40" w:after="40" w:line="240" w:lineRule="auto"/>
              <w:textAlignment w:val="baseline"/>
              <w:rPr>
                <w:rFonts w:ascii="Times New Roman" w:eastAsia="Times New Roman" w:hAnsi="Times New Roman" w:cs="Times New Roman"/>
                <w:sz w:val="24"/>
                <w:szCs w:val="24"/>
                <w:lang w:eastAsia="en-AU"/>
              </w:rPr>
            </w:pPr>
            <w:r w:rsidRPr="00D77534">
              <w:rPr>
                <w:rFonts w:ascii="Calibri" w:eastAsia="Times New Roman" w:hAnsi="Calibri" w:cs="Calibri"/>
                <w:i/>
                <w:iCs/>
                <w:sz w:val="20"/>
                <w:szCs w:val="20"/>
                <w:lang w:eastAsia="en-AU"/>
              </w:rPr>
              <w:t>S</w:t>
            </w:r>
            <w:r w:rsidR="009622E9" w:rsidRPr="00D77534">
              <w:rPr>
                <w:rFonts w:ascii="Calibri" w:eastAsia="Times New Roman" w:hAnsi="Calibri" w:cs="Calibri"/>
                <w:i/>
                <w:iCs/>
                <w:sz w:val="20"/>
                <w:szCs w:val="20"/>
                <w:lang w:eastAsia="en-AU"/>
              </w:rPr>
              <w:t xml:space="preserve">cheduling </w:t>
            </w:r>
            <w:r w:rsidR="002238BF" w:rsidRPr="00D77534">
              <w:rPr>
                <w:rFonts w:ascii="Calibri" w:eastAsia="Times New Roman" w:hAnsi="Calibri" w:cs="Calibri"/>
                <w:i/>
                <w:iCs/>
                <w:sz w:val="20"/>
                <w:szCs w:val="20"/>
                <w:lang w:eastAsia="en-AU"/>
              </w:rPr>
              <w:t xml:space="preserve">appointment for </w:t>
            </w:r>
            <w:r w:rsidRPr="00D77534">
              <w:rPr>
                <w:rFonts w:ascii="Calibri" w:eastAsia="Times New Roman" w:hAnsi="Calibri" w:cs="Calibri"/>
                <w:i/>
                <w:iCs/>
                <w:sz w:val="20"/>
                <w:szCs w:val="20"/>
                <w:lang w:eastAsia="en-AU"/>
              </w:rPr>
              <w:t>immunisations during</w:t>
            </w:r>
            <w:r w:rsidR="007A53B7" w:rsidRPr="00D77534">
              <w:rPr>
                <w:rFonts w:ascii="Calibri" w:eastAsia="Times New Roman" w:hAnsi="Calibri" w:cs="Calibri"/>
                <w:i/>
                <w:iCs/>
                <w:sz w:val="20"/>
                <w:szCs w:val="20"/>
                <w:lang w:eastAsia="en-AU"/>
              </w:rPr>
              <w:t xml:space="preserve"> current </w:t>
            </w:r>
            <w:r w:rsidR="004D6490" w:rsidRPr="00D77534">
              <w:rPr>
                <w:rFonts w:ascii="Calibri" w:eastAsia="Times New Roman" w:hAnsi="Calibri" w:cs="Calibri"/>
                <w:i/>
                <w:iCs/>
                <w:sz w:val="20"/>
                <w:szCs w:val="20"/>
                <w:lang w:eastAsia="en-AU"/>
              </w:rPr>
              <w:t>clinical</w:t>
            </w:r>
            <w:r w:rsidR="007A53B7" w:rsidRPr="00D77534">
              <w:rPr>
                <w:rFonts w:ascii="Calibri" w:eastAsia="Times New Roman" w:hAnsi="Calibri" w:cs="Calibri"/>
                <w:i/>
                <w:iCs/>
                <w:sz w:val="20"/>
                <w:szCs w:val="20"/>
                <w:lang w:eastAsia="en-AU"/>
              </w:rPr>
              <w:t xml:space="preserve"> appointment. </w:t>
            </w:r>
          </w:p>
        </w:tc>
      </w:tr>
      <w:tr w:rsidR="00AA2705" w:rsidRPr="005E7A87" w14:paraId="3C4496B0" w14:textId="77777777" w:rsidTr="0FE136E8">
        <w:trPr>
          <w:trHeight w:val="1020"/>
        </w:trPr>
        <w:tc>
          <w:tcPr>
            <w:tcW w:w="2835" w:type="dxa"/>
            <w:vMerge/>
          </w:tcPr>
          <w:p w14:paraId="74CB4949" w14:textId="77777777" w:rsidR="00AA2705" w:rsidRPr="005E7A87" w:rsidRDefault="00AA2705" w:rsidP="00D70B3C">
            <w:pPr>
              <w:spacing w:before="40" w:after="40" w:line="240" w:lineRule="auto"/>
              <w:textAlignment w:val="baseline"/>
              <w:rPr>
                <w:rFonts w:ascii="Calibri" w:eastAsia="Times New Roman" w:hAnsi="Calibri" w:cs="Calibri"/>
                <w:b/>
                <w:bCs/>
                <w:sz w:val="20"/>
                <w:szCs w:val="20"/>
                <w:lang w:eastAsia="en-AU"/>
              </w:rPr>
            </w:pPr>
          </w:p>
        </w:tc>
        <w:tc>
          <w:tcPr>
            <w:tcW w:w="7655" w:type="dxa"/>
            <w:tcBorders>
              <w:top w:val="nil"/>
              <w:left w:val="single" w:sz="6" w:space="0" w:color="auto"/>
              <w:bottom w:val="single" w:sz="6" w:space="0" w:color="auto"/>
              <w:right w:val="single" w:sz="6" w:space="0" w:color="auto"/>
            </w:tcBorders>
            <w:shd w:val="clear" w:color="auto" w:fill="auto"/>
          </w:tcPr>
          <w:p w14:paraId="6514FAE7" w14:textId="77777777" w:rsidR="00AA2705" w:rsidRDefault="00AA2705" w:rsidP="00D70B3C">
            <w:pPr>
              <w:spacing w:before="40" w:after="40" w:line="240" w:lineRule="auto"/>
              <w:textAlignment w:val="baseline"/>
              <w:rPr>
                <w:rFonts w:ascii="Calibri" w:eastAsia="Times New Roman" w:hAnsi="Calibri" w:cs="Calibri"/>
                <w:i/>
                <w:iCs/>
                <w:color w:val="000000"/>
                <w:sz w:val="20"/>
                <w:szCs w:val="20"/>
                <w:shd w:val="clear" w:color="auto" w:fill="00FF00"/>
                <w:lang w:eastAsia="en-AU"/>
              </w:rPr>
            </w:pPr>
          </w:p>
          <w:p w14:paraId="67A662F0" w14:textId="77777777" w:rsidR="003B78D5" w:rsidRDefault="003B78D5" w:rsidP="00D70B3C">
            <w:pPr>
              <w:spacing w:before="40" w:after="40" w:line="240" w:lineRule="auto"/>
              <w:textAlignment w:val="baseline"/>
              <w:rPr>
                <w:rFonts w:ascii="Calibri" w:eastAsia="Times New Roman" w:hAnsi="Calibri" w:cs="Calibri"/>
                <w:i/>
                <w:iCs/>
                <w:color w:val="000000"/>
                <w:sz w:val="20"/>
                <w:szCs w:val="20"/>
                <w:shd w:val="clear" w:color="auto" w:fill="00FF00"/>
                <w:lang w:eastAsia="en-AU"/>
              </w:rPr>
            </w:pPr>
          </w:p>
          <w:p w14:paraId="159B05DE" w14:textId="77777777" w:rsidR="003B78D5" w:rsidRDefault="003B78D5" w:rsidP="00D70B3C">
            <w:pPr>
              <w:spacing w:before="40" w:after="40" w:line="240" w:lineRule="auto"/>
              <w:textAlignment w:val="baseline"/>
              <w:rPr>
                <w:rFonts w:ascii="Calibri" w:eastAsia="Times New Roman" w:hAnsi="Calibri" w:cs="Calibri"/>
                <w:i/>
                <w:iCs/>
                <w:color w:val="000000"/>
                <w:sz w:val="20"/>
                <w:szCs w:val="20"/>
                <w:shd w:val="clear" w:color="auto" w:fill="00FF00"/>
                <w:lang w:eastAsia="en-AU"/>
              </w:rPr>
            </w:pPr>
          </w:p>
          <w:p w14:paraId="07466AAB" w14:textId="77777777" w:rsidR="003B78D5" w:rsidRDefault="003B78D5" w:rsidP="00D70B3C">
            <w:pPr>
              <w:spacing w:before="40" w:after="40" w:line="240" w:lineRule="auto"/>
              <w:textAlignment w:val="baseline"/>
              <w:rPr>
                <w:rFonts w:ascii="Calibri" w:eastAsia="Times New Roman" w:hAnsi="Calibri" w:cs="Calibri"/>
                <w:i/>
                <w:iCs/>
                <w:color w:val="000000"/>
                <w:sz w:val="20"/>
                <w:szCs w:val="20"/>
                <w:shd w:val="clear" w:color="auto" w:fill="00FF00"/>
                <w:lang w:eastAsia="en-AU"/>
              </w:rPr>
            </w:pPr>
          </w:p>
          <w:p w14:paraId="35C75CEC" w14:textId="77777777" w:rsidR="003B78D5" w:rsidRPr="005E7A87" w:rsidRDefault="003B78D5" w:rsidP="00D70B3C">
            <w:pPr>
              <w:spacing w:before="40" w:after="40" w:line="240" w:lineRule="auto"/>
              <w:textAlignment w:val="baseline"/>
              <w:rPr>
                <w:rFonts w:ascii="Calibri" w:eastAsia="Times New Roman" w:hAnsi="Calibri" w:cs="Calibri"/>
                <w:i/>
                <w:iCs/>
                <w:color w:val="000000"/>
                <w:sz w:val="20"/>
                <w:szCs w:val="20"/>
                <w:shd w:val="clear" w:color="auto" w:fill="00FF00"/>
                <w:lang w:eastAsia="en-AU"/>
              </w:rPr>
            </w:pPr>
          </w:p>
        </w:tc>
      </w:tr>
      <w:tr w:rsidR="00E75059" w:rsidRPr="005E7A87" w14:paraId="42E3D42C" w14:textId="77777777" w:rsidTr="008A6F0C">
        <w:trPr>
          <w:trHeight w:val="668"/>
        </w:trPr>
        <w:tc>
          <w:tcPr>
            <w:tcW w:w="2835" w:type="dxa"/>
            <w:vMerge w:val="restart"/>
            <w:tcBorders>
              <w:top w:val="single" w:sz="6" w:space="0" w:color="auto"/>
              <w:left w:val="single" w:sz="6" w:space="0" w:color="auto"/>
              <w:right w:val="single" w:sz="6" w:space="0" w:color="auto"/>
            </w:tcBorders>
            <w:shd w:val="clear" w:color="auto" w:fill="auto"/>
            <w:hideMark/>
          </w:tcPr>
          <w:p w14:paraId="197FEB58" w14:textId="77777777" w:rsidR="00E75059" w:rsidRPr="005E7A87" w:rsidRDefault="00E75059" w:rsidP="00D70B3C">
            <w:pPr>
              <w:spacing w:before="40" w:after="40" w:line="240" w:lineRule="auto"/>
              <w:textAlignment w:val="baseline"/>
              <w:rPr>
                <w:rFonts w:ascii="Calibri" w:eastAsia="Times New Roman" w:hAnsi="Calibri" w:cs="Calibri"/>
                <w:b/>
                <w:bCs/>
                <w:sz w:val="20"/>
                <w:szCs w:val="20"/>
                <w:lang w:eastAsia="en-AU"/>
              </w:rPr>
            </w:pPr>
            <w:r w:rsidRPr="005E7A87">
              <w:rPr>
                <w:rFonts w:ascii="Calibri" w:eastAsia="Times New Roman" w:hAnsi="Calibri" w:cs="Calibri"/>
                <w:b/>
                <w:bCs/>
                <w:sz w:val="20"/>
                <w:szCs w:val="20"/>
                <w:lang w:eastAsia="en-AU"/>
              </w:rPr>
              <w:t>Monitor </w:t>
            </w:r>
          </w:p>
          <w:p w14:paraId="08A9BEE2" w14:textId="5B744BBC" w:rsidR="00E75059" w:rsidRPr="005E7A87" w:rsidRDefault="00E75059" w:rsidP="00D70B3C">
            <w:pPr>
              <w:spacing w:before="40" w:after="40" w:line="240" w:lineRule="auto"/>
              <w:textAlignment w:val="baseline"/>
              <w:rPr>
                <w:rFonts w:ascii="Times New Roman" w:eastAsia="Times New Roman" w:hAnsi="Times New Roman" w:cs="Times New Roman"/>
                <w:b/>
                <w:bCs/>
                <w:sz w:val="24"/>
                <w:szCs w:val="24"/>
                <w:lang w:eastAsia="en-AU"/>
              </w:rPr>
            </w:pPr>
            <w:r w:rsidRPr="005E7A87">
              <w:rPr>
                <w:rFonts w:ascii="Calibri" w:eastAsia="Times New Roman" w:hAnsi="Calibri" w:cs="Calibri"/>
                <w:i/>
                <w:iCs/>
                <w:sz w:val="20"/>
                <w:szCs w:val="20"/>
                <w:lang w:eastAsia="en-AU"/>
              </w:rPr>
              <w:t>Review target measure quarterly and initiate corrective measures as required. </w:t>
            </w:r>
          </w:p>
        </w:tc>
        <w:tc>
          <w:tcPr>
            <w:tcW w:w="7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0C88AA" w14:textId="25FD0286" w:rsidR="00E75059" w:rsidRPr="005E7A87" w:rsidRDefault="00E75059" w:rsidP="00D70B3C">
            <w:pPr>
              <w:spacing w:before="40" w:after="40" w:line="240" w:lineRule="auto"/>
              <w:textAlignment w:val="baseline"/>
              <w:rPr>
                <w:rFonts w:ascii="Times New Roman" w:eastAsia="Times New Roman" w:hAnsi="Times New Roman" w:cs="Times New Roman"/>
                <w:sz w:val="24"/>
                <w:szCs w:val="24"/>
                <w:lang w:eastAsia="en-AU"/>
              </w:rPr>
            </w:pPr>
            <w:r w:rsidRPr="005E7A87">
              <w:rPr>
                <w:rFonts w:ascii="Calibri" w:eastAsia="Times New Roman" w:hAnsi="Calibri" w:cs="Calibri"/>
                <w:b/>
                <w:bCs/>
                <w:color w:val="000000"/>
                <w:sz w:val="20"/>
                <w:szCs w:val="20"/>
                <w:lang w:eastAsia="en-AU"/>
              </w:rPr>
              <w:t>Example:</w:t>
            </w:r>
            <w:r w:rsidRPr="005E7A87">
              <w:rPr>
                <w:rFonts w:ascii="Calibri" w:eastAsia="Times New Roman" w:hAnsi="Calibri" w:cs="Calibri"/>
                <w:i/>
                <w:iCs/>
                <w:sz w:val="20"/>
                <w:szCs w:val="20"/>
                <w:lang w:eastAsia="en-AU"/>
              </w:rPr>
              <w:t xml:space="preserve"> </w:t>
            </w:r>
            <w:r w:rsidRPr="00A71DF6">
              <w:rPr>
                <w:rFonts w:ascii="Calibri" w:eastAsia="Times New Roman" w:hAnsi="Calibri" w:cs="Calibri"/>
                <w:i/>
                <w:iCs/>
                <w:sz w:val="20"/>
                <w:szCs w:val="20"/>
                <w:lang w:eastAsia="en-AU"/>
              </w:rPr>
              <w:t xml:space="preserve">Conducting monthly downloads </w:t>
            </w:r>
            <w:r w:rsidR="006A3987">
              <w:rPr>
                <w:rFonts w:ascii="Calibri" w:eastAsia="Times New Roman" w:hAnsi="Calibri" w:cs="Calibri"/>
                <w:i/>
                <w:iCs/>
                <w:sz w:val="20"/>
                <w:szCs w:val="20"/>
                <w:lang w:eastAsia="en-AU"/>
              </w:rPr>
              <w:t xml:space="preserve">reviews of </w:t>
            </w:r>
            <w:r w:rsidR="00087027" w:rsidRPr="00087027">
              <w:rPr>
                <w:rFonts w:eastAsia="Times New Roman" w:cstheme="minorHAnsi"/>
                <w:i/>
                <w:iCs/>
                <w:color w:val="FF0000"/>
                <w:sz w:val="20"/>
                <w:szCs w:val="20"/>
                <w:lang w:eastAsia="en-AU"/>
              </w:rPr>
              <w:t>*</w:t>
            </w:r>
            <w:r w:rsidR="00087027" w:rsidRPr="00087027">
              <w:rPr>
                <w:i/>
                <w:iCs/>
                <w:color w:val="FF0000"/>
                <w:sz w:val="20"/>
                <w:szCs w:val="20"/>
              </w:rPr>
              <w:t>d</w:t>
            </w:r>
            <w:r w:rsidR="00087027" w:rsidRPr="00087027">
              <w:rPr>
                <w:rFonts w:eastAsia="Times New Roman" w:cstheme="minorHAnsi"/>
                <w:i/>
                <w:iCs/>
                <w:color w:val="FF0000"/>
                <w:sz w:val="20"/>
                <w:szCs w:val="20"/>
                <w:lang w:eastAsia="en-AU"/>
              </w:rPr>
              <w:t>ata analytic too</w:t>
            </w:r>
            <w:r w:rsidR="00087027">
              <w:rPr>
                <w:rFonts w:eastAsia="Times New Roman" w:cstheme="minorHAnsi"/>
                <w:i/>
                <w:iCs/>
                <w:color w:val="FF0000"/>
                <w:sz w:val="20"/>
                <w:szCs w:val="20"/>
                <w:lang w:eastAsia="en-AU"/>
              </w:rPr>
              <w:t>l</w:t>
            </w:r>
            <w:r w:rsidR="00087027" w:rsidRPr="00087027">
              <w:rPr>
                <w:rFonts w:eastAsia="Times New Roman" w:cstheme="minorHAnsi"/>
                <w:i/>
                <w:iCs/>
                <w:color w:val="FF0000"/>
                <w:sz w:val="20"/>
                <w:szCs w:val="20"/>
                <w:lang w:eastAsia="en-AU"/>
              </w:rPr>
              <w:t>*</w:t>
            </w:r>
            <w:r w:rsidR="006A3987">
              <w:rPr>
                <w:rFonts w:eastAsia="Times New Roman" w:cstheme="minorHAnsi"/>
                <w:color w:val="FF0000"/>
                <w:sz w:val="20"/>
                <w:szCs w:val="20"/>
                <w:lang w:eastAsia="en-AU"/>
              </w:rPr>
              <w:t xml:space="preserve"> </w:t>
            </w:r>
            <w:r w:rsidR="006A3987" w:rsidRPr="006A3987">
              <w:rPr>
                <w:rFonts w:eastAsia="Times New Roman" w:cstheme="minorHAnsi"/>
                <w:sz w:val="20"/>
                <w:szCs w:val="20"/>
                <w:lang w:eastAsia="en-AU"/>
              </w:rPr>
              <w:t>report</w:t>
            </w:r>
            <w:r w:rsidR="00BE5686" w:rsidRPr="00A71DF6">
              <w:rPr>
                <w:rFonts w:ascii="Calibri" w:eastAsia="Times New Roman" w:hAnsi="Calibri" w:cs="Calibri"/>
                <w:i/>
                <w:iCs/>
                <w:sz w:val="20"/>
                <w:szCs w:val="20"/>
                <w:lang w:eastAsia="en-AU"/>
              </w:rPr>
              <w:t xml:space="preserve"> to</w:t>
            </w:r>
            <w:r w:rsidR="00BE31E0" w:rsidRPr="00A71DF6">
              <w:rPr>
                <w:rFonts w:ascii="Calibri" w:eastAsia="Times New Roman" w:hAnsi="Calibri" w:cs="Calibri"/>
                <w:i/>
                <w:iCs/>
                <w:sz w:val="20"/>
                <w:szCs w:val="20"/>
                <w:lang w:eastAsia="en-AU"/>
              </w:rPr>
              <w:t xml:space="preserve"> identify patients who are due for </w:t>
            </w:r>
            <w:r w:rsidR="006A3987" w:rsidRPr="001F7BDD">
              <w:rPr>
                <w:rFonts w:eastAsia="Times New Roman" w:cstheme="minorHAnsi"/>
                <w:color w:val="FF0000"/>
                <w:sz w:val="20"/>
                <w:szCs w:val="20"/>
                <w:lang w:eastAsia="en-AU"/>
              </w:rPr>
              <w:t>*</w:t>
            </w:r>
            <w:r w:rsidR="006A3987">
              <w:rPr>
                <w:rFonts w:eastAsia="Times New Roman" w:cstheme="minorHAnsi"/>
                <w:color w:val="FF0000"/>
                <w:sz w:val="20"/>
                <w:szCs w:val="20"/>
                <w:lang w:eastAsia="en-AU"/>
              </w:rPr>
              <w:t>type of immunisation*</w:t>
            </w:r>
            <w:r w:rsidR="006A3987" w:rsidRPr="002C50D0">
              <w:rPr>
                <w:rFonts w:ascii="Calibri" w:eastAsia="Times New Roman" w:hAnsi="Calibri" w:cs="Calibri"/>
                <w:i/>
                <w:iCs/>
                <w:sz w:val="20"/>
                <w:szCs w:val="20"/>
                <w:lang w:eastAsia="en-AU"/>
              </w:rPr>
              <w:t xml:space="preserve">. </w:t>
            </w:r>
            <w:r w:rsidR="008C1296">
              <w:rPr>
                <w:rFonts w:ascii="Calibri" w:eastAsia="Times New Roman" w:hAnsi="Calibri" w:cs="Calibri"/>
                <w:i/>
                <w:iCs/>
                <w:sz w:val="20"/>
                <w:szCs w:val="20"/>
                <w:lang w:eastAsia="en-AU"/>
              </w:rPr>
              <w:t xml:space="preserve"> </w:t>
            </w:r>
          </w:p>
        </w:tc>
      </w:tr>
      <w:tr w:rsidR="00E75059" w:rsidRPr="005E7A87" w14:paraId="62793795" w14:textId="77777777" w:rsidTr="0FE136E8">
        <w:trPr>
          <w:trHeight w:val="667"/>
        </w:trPr>
        <w:tc>
          <w:tcPr>
            <w:tcW w:w="2835" w:type="dxa"/>
            <w:vMerge/>
          </w:tcPr>
          <w:p w14:paraId="048621C3" w14:textId="77777777" w:rsidR="00E75059" w:rsidRPr="005E7A87" w:rsidRDefault="00E75059" w:rsidP="00D70B3C">
            <w:pPr>
              <w:spacing w:before="40" w:after="40" w:line="240" w:lineRule="auto"/>
              <w:textAlignment w:val="baseline"/>
              <w:rPr>
                <w:rFonts w:ascii="Calibri" w:eastAsia="Times New Roman" w:hAnsi="Calibri" w:cs="Calibri"/>
                <w:b/>
                <w:bCs/>
                <w:sz w:val="20"/>
                <w:szCs w:val="20"/>
                <w:lang w:eastAsia="en-AU"/>
              </w:rPr>
            </w:pPr>
          </w:p>
        </w:tc>
        <w:tc>
          <w:tcPr>
            <w:tcW w:w="7655" w:type="dxa"/>
            <w:tcBorders>
              <w:top w:val="single" w:sz="6" w:space="0" w:color="auto"/>
              <w:left w:val="single" w:sz="6" w:space="0" w:color="auto"/>
              <w:bottom w:val="single" w:sz="6" w:space="0" w:color="auto"/>
              <w:right w:val="single" w:sz="6" w:space="0" w:color="auto"/>
            </w:tcBorders>
            <w:shd w:val="clear" w:color="auto" w:fill="auto"/>
          </w:tcPr>
          <w:p w14:paraId="6EB0A6A9" w14:textId="77777777" w:rsidR="00E75059" w:rsidRPr="005E7A87" w:rsidRDefault="00E75059" w:rsidP="00D70B3C">
            <w:pPr>
              <w:spacing w:before="40" w:after="40" w:line="240" w:lineRule="auto"/>
              <w:textAlignment w:val="baseline"/>
              <w:rPr>
                <w:rFonts w:ascii="Times New Roman" w:eastAsia="Times New Roman" w:hAnsi="Times New Roman" w:cs="Times New Roman"/>
                <w:sz w:val="24"/>
                <w:szCs w:val="24"/>
                <w:lang w:eastAsia="en-AU"/>
              </w:rPr>
            </w:pPr>
          </w:p>
          <w:p w14:paraId="564EB491" w14:textId="77777777" w:rsidR="00F447ED" w:rsidRPr="005E7A87" w:rsidRDefault="00F447ED" w:rsidP="00D70B3C">
            <w:pPr>
              <w:spacing w:before="40" w:after="40" w:line="240" w:lineRule="auto"/>
              <w:textAlignment w:val="baseline"/>
              <w:rPr>
                <w:rFonts w:ascii="Times New Roman" w:eastAsia="Times New Roman" w:hAnsi="Times New Roman" w:cs="Times New Roman"/>
                <w:sz w:val="24"/>
                <w:szCs w:val="24"/>
                <w:lang w:eastAsia="en-AU"/>
              </w:rPr>
            </w:pPr>
          </w:p>
          <w:p w14:paraId="478221A5" w14:textId="77777777" w:rsidR="00F447ED" w:rsidRPr="005E7A87" w:rsidRDefault="00F447ED" w:rsidP="00D70B3C">
            <w:pPr>
              <w:spacing w:before="40" w:after="40" w:line="240" w:lineRule="auto"/>
              <w:textAlignment w:val="baseline"/>
              <w:rPr>
                <w:rFonts w:ascii="Times New Roman" w:eastAsia="Times New Roman" w:hAnsi="Times New Roman" w:cs="Times New Roman"/>
                <w:sz w:val="24"/>
                <w:szCs w:val="24"/>
                <w:lang w:eastAsia="en-AU"/>
              </w:rPr>
            </w:pPr>
          </w:p>
          <w:p w14:paraId="7213A142"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eastAsia="en-AU"/>
              </w:rPr>
            </w:pPr>
          </w:p>
          <w:p w14:paraId="28C9D83C" w14:textId="77777777" w:rsidR="003B78D5" w:rsidRPr="005E7A87" w:rsidRDefault="003B78D5" w:rsidP="00D70B3C">
            <w:pPr>
              <w:spacing w:before="40" w:after="40" w:line="240" w:lineRule="auto"/>
              <w:textAlignment w:val="baseline"/>
              <w:rPr>
                <w:rFonts w:ascii="Times New Roman" w:eastAsia="Times New Roman" w:hAnsi="Times New Roman" w:cs="Times New Roman"/>
                <w:sz w:val="24"/>
                <w:szCs w:val="24"/>
                <w:lang w:eastAsia="en-AU"/>
              </w:rPr>
            </w:pPr>
          </w:p>
        </w:tc>
      </w:tr>
    </w:tbl>
    <w:p w14:paraId="56C6F0D1" w14:textId="77777777" w:rsidR="0070213B" w:rsidRDefault="0070213B"/>
    <w:p w14:paraId="7C4BBBC7" w14:textId="77777777" w:rsidR="00CC2878" w:rsidRDefault="00CC2878"/>
    <w:p w14:paraId="57AFF5B7" w14:textId="77777777" w:rsidR="00CC2878" w:rsidRDefault="00CC2878"/>
    <w:p w14:paraId="02F56616" w14:textId="77777777" w:rsidR="00CC2878" w:rsidRDefault="00CC2878"/>
    <w:p w14:paraId="29FFED8C" w14:textId="77777777" w:rsidR="005A411B" w:rsidRDefault="005A411B"/>
    <w:p w14:paraId="35E2F69A" w14:textId="77777777" w:rsidR="005A411B" w:rsidRDefault="005A411B"/>
    <w:p w14:paraId="36ACDEE1" w14:textId="77777777" w:rsidR="005A411B" w:rsidRDefault="005A411B"/>
    <w:p w14:paraId="145678E3" w14:textId="77777777" w:rsidR="005A411B" w:rsidRDefault="005A411B"/>
    <w:p w14:paraId="44D4B3ED" w14:textId="77777777" w:rsidR="005A411B" w:rsidRDefault="005A411B"/>
    <w:p w14:paraId="47063BE6" w14:textId="77777777" w:rsidR="005A411B" w:rsidRDefault="005A411B"/>
    <w:p w14:paraId="6272839F" w14:textId="77777777" w:rsidR="005A411B" w:rsidRDefault="005A411B"/>
    <w:p w14:paraId="0095EDA7" w14:textId="77777777" w:rsidR="005A411B" w:rsidRDefault="005A411B"/>
    <w:p w14:paraId="06FF678E" w14:textId="77777777" w:rsidR="005A411B" w:rsidRDefault="005A411B"/>
    <w:p w14:paraId="66A2A7E9" w14:textId="77777777" w:rsidR="005A411B" w:rsidRDefault="005A411B"/>
    <w:p w14:paraId="5B25150E" w14:textId="77777777" w:rsidR="005A411B" w:rsidRDefault="005A411B"/>
    <w:p w14:paraId="44E92898" w14:textId="77777777" w:rsidR="005A411B" w:rsidRDefault="005A411B"/>
    <w:p w14:paraId="57D226DC" w14:textId="77777777" w:rsidR="005A411B" w:rsidRDefault="005A411B"/>
    <w:p w14:paraId="7FCA6F39" w14:textId="77777777" w:rsidR="005A411B" w:rsidRDefault="005A411B"/>
    <w:p w14:paraId="3D241F42" w14:textId="77777777" w:rsidR="005A411B" w:rsidRDefault="005A411B"/>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0"/>
      </w:tblGrid>
      <w:tr w:rsidR="00251DCA" w:rsidRPr="005E7A87" w14:paraId="2CA1CE8D" w14:textId="77777777" w:rsidTr="00DC3B07">
        <w:trPr>
          <w:trHeight w:val="61"/>
        </w:trPr>
        <w:tc>
          <w:tcPr>
            <w:tcW w:w="10490"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63937FFC" w14:textId="575CCE77" w:rsidR="00251DCA" w:rsidRPr="005E7A87" w:rsidRDefault="00251DCA" w:rsidP="00D70B3C">
            <w:pPr>
              <w:spacing w:before="40" w:after="40" w:line="240" w:lineRule="auto"/>
              <w:textAlignment w:val="baseline"/>
              <w:rPr>
                <w:rFonts w:ascii="Calibri" w:eastAsia="Times New Roman" w:hAnsi="Calibri" w:cs="Calibri"/>
                <w:i/>
                <w:iCs/>
                <w:color w:val="2B579A"/>
                <w:sz w:val="20"/>
                <w:szCs w:val="20"/>
                <w:shd w:val="clear" w:color="auto" w:fill="00FF00"/>
                <w:lang w:eastAsia="en-AU"/>
              </w:rPr>
            </w:pPr>
            <w:r w:rsidRPr="005E7A87">
              <w:rPr>
                <w:rFonts w:ascii="Calibri Light" w:eastAsia="Times New Roman" w:hAnsi="Calibri Light" w:cs="Calibri Light"/>
                <w:b/>
                <w:bCs/>
                <w:color w:val="FFFFFF"/>
                <w:sz w:val="24"/>
                <w:szCs w:val="24"/>
                <w:lang w:eastAsia="en-AU"/>
              </w:rPr>
              <w:lastRenderedPageBreak/>
              <w:t>Appendix 1 – Potential solutions</w:t>
            </w:r>
          </w:p>
        </w:tc>
      </w:tr>
      <w:tr w:rsidR="00251DCA" w:rsidRPr="005E7A87" w14:paraId="522D29F9" w14:textId="77777777" w:rsidTr="00DC3B07">
        <w:trPr>
          <w:trHeight w:val="61"/>
        </w:trPr>
        <w:tc>
          <w:tcPr>
            <w:tcW w:w="10490" w:type="dxa"/>
            <w:tcBorders>
              <w:top w:val="single" w:sz="6" w:space="0" w:color="auto"/>
              <w:left w:val="single" w:sz="6" w:space="0" w:color="auto"/>
              <w:bottom w:val="single" w:sz="6" w:space="0" w:color="auto"/>
              <w:right w:val="single" w:sz="6" w:space="0" w:color="auto"/>
            </w:tcBorders>
            <w:shd w:val="clear" w:color="auto" w:fill="auto"/>
          </w:tcPr>
          <w:p w14:paraId="22CAB122" w14:textId="77777777" w:rsidR="00251DCA" w:rsidRPr="005E7A87" w:rsidRDefault="00251DCA" w:rsidP="00251DCA">
            <w:pPr>
              <w:spacing w:after="0" w:line="240" w:lineRule="auto"/>
              <w:textAlignment w:val="baseline"/>
              <w:rPr>
                <w:rFonts w:ascii="Calibri" w:eastAsia="Times New Roman" w:hAnsi="Calibri" w:cs="Calibri"/>
                <w:b/>
                <w:bCs/>
                <w:i/>
                <w:iCs/>
                <w:sz w:val="20"/>
                <w:szCs w:val="20"/>
                <w:lang w:eastAsia="en-AU"/>
              </w:rPr>
            </w:pPr>
            <w:r w:rsidRPr="005E7A87">
              <w:rPr>
                <w:rFonts w:ascii="Calibri" w:eastAsia="Times New Roman" w:hAnsi="Calibri" w:cs="Calibri"/>
                <w:b/>
                <w:bCs/>
                <w:i/>
                <w:iCs/>
                <w:sz w:val="20"/>
                <w:szCs w:val="20"/>
                <w:lang w:eastAsia="en-AU"/>
              </w:rPr>
              <w:t>Review suggested implementation strategies listed below. You do not have to implement all options that are brainstormed/listed. </w:t>
            </w:r>
          </w:p>
          <w:p w14:paraId="54FA293C" w14:textId="77777777" w:rsidR="00251DCA" w:rsidRPr="00052BB4" w:rsidRDefault="00251DCA" w:rsidP="005A411B">
            <w:pPr>
              <w:pStyle w:val="ListParagraph"/>
              <w:numPr>
                <w:ilvl w:val="0"/>
                <w:numId w:val="38"/>
              </w:numPr>
              <w:spacing w:after="0" w:line="240" w:lineRule="auto"/>
              <w:ind w:hanging="218"/>
              <w:textAlignment w:val="baseline"/>
              <w:rPr>
                <w:rFonts w:ascii="Calibri" w:eastAsia="Times New Roman" w:hAnsi="Calibri" w:cs="Calibri"/>
                <w:sz w:val="20"/>
                <w:szCs w:val="20"/>
                <w:lang w:eastAsia="en-AU"/>
              </w:rPr>
            </w:pPr>
            <w:r w:rsidRPr="00052BB4">
              <w:rPr>
                <w:rFonts w:ascii="Calibri" w:eastAsia="Times New Roman" w:hAnsi="Calibri" w:cs="Calibri"/>
                <w:sz w:val="20"/>
                <w:szCs w:val="20"/>
                <w:lang w:eastAsia="en-AU"/>
              </w:rPr>
              <w:t>Develop a process to:</w:t>
            </w:r>
          </w:p>
          <w:p w14:paraId="2C807661" w14:textId="2C70F19A" w:rsidR="00087027" w:rsidRPr="00AC0C8D" w:rsidRDefault="00087027" w:rsidP="005A411B">
            <w:pPr>
              <w:numPr>
                <w:ilvl w:val="1"/>
                <w:numId w:val="38"/>
              </w:numPr>
              <w:spacing w:before="40" w:after="40" w:line="240" w:lineRule="auto"/>
              <w:ind w:hanging="218"/>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Allocate a team member and set up a reminder to </w:t>
            </w:r>
            <w:r w:rsidRPr="00AC0C8D">
              <w:rPr>
                <w:rFonts w:ascii="Calibri" w:eastAsia="Times New Roman" w:hAnsi="Calibri" w:cs="Calibri"/>
                <w:sz w:val="20"/>
                <w:szCs w:val="20"/>
                <w:lang w:eastAsia="en-AU"/>
              </w:rPr>
              <w:t xml:space="preserve">regularly </w:t>
            </w:r>
            <w:r>
              <w:rPr>
                <w:rFonts w:ascii="Calibri" w:eastAsia="Times New Roman" w:hAnsi="Calibri" w:cs="Calibri"/>
                <w:sz w:val="20"/>
                <w:szCs w:val="20"/>
                <w:lang w:eastAsia="en-AU"/>
              </w:rPr>
              <w:t>review Primary Sense Reports</w:t>
            </w:r>
            <w:r w:rsidR="005A411B">
              <w:rPr>
                <w:rFonts w:ascii="Calibri" w:eastAsia="Times New Roman" w:hAnsi="Calibri" w:cs="Calibri"/>
                <w:sz w:val="20"/>
                <w:szCs w:val="20"/>
                <w:lang w:eastAsia="en-AU"/>
              </w:rPr>
              <w:t xml:space="preserve"> - </w:t>
            </w:r>
            <w:r w:rsidR="005A411B" w:rsidRPr="001F7BDD">
              <w:rPr>
                <w:rFonts w:eastAsia="Times New Roman" w:cstheme="minorHAnsi"/>
                <w:color w:val="FF0000"/>
                <w:sz w:val="20"/>
                <w:szCs w:val="20"/>
                <w:lang w:eastAsia="en-AU"/>
              </w:rPr>
              <w:t>*</w:t>
            </w:r>
            <w:r w:rsidR="005A411B">
              <w:rPr>
                <w:rFonts w:eastAsia="Times New Roman" w:cstheme="minorHAnsi"/>
                <w:color w:val="FF0000"/>
                <w:sz w:val="20"/>
                <w:szCs w:val="20"/>
                <w:lang w:eastAsia="en-AU"/>
              </w:rPr>
              <w:t xml:space="preserve">insert </w:t>
            </w:r>
            <w:r w:rsidR="005A411B">
              <w:rPr>
                <w:rFonts w:eastAsia="Times New Roman" w:cstheme="minorHAnsi"/>
                <w:color w:val="FF0000"/>
                <w:sz w:val="20"/>
                <w:szCs w:val="20"/>
                <w:lang w:eastAsia="en-AU"/>
              </w:rPr>
              <w:t>type of report</w:t>
            </w:r>
            <w:proofErr w:type="gramStart"/>
            <w:r w:rsidR="005A411B">
              <w:rPr>
                <w:rFonts w:eastAsia="Times New Roman" w:cstheme="minorHAnsi"/>
                <w:color w:val="FF0000"/>
                <w:sz w:val="20"/>
                <w:szCs w:val="20"/>
                <w:lang w:eastAsia="en-AU"/>
              </w:rPr>
              <w:t>*</w:t>
            </w:r>
            <w:r w:rsidR="005A411B">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and</w:t>
            </w:r>
            <w:proofErr w:type="gramEnd"/>
            <w:r>
              <w:rPr>
                <w:rFonts w:ascii="Calibri" w:eastAsia="Times New Roman" w:hAnsi="Calibri" w:cs="Calibri"/>
                <w:sz w:val="20"/>
                <w:szCs w:val="20"/>
                <w:lang w:eastAsia="en-AU"/>
              </w:rPr>
              <w:t xml:space="preserve"> consider:</w:t>
            </w:r>
          </w:p>
          <w:p w14:paraId="574A3C6E" w14:textId="77777777" w:rsidR="00087027" w:rsidRDefault="00087027" w:rsidP="005A411B">
            <w:pPr>
              <w:numPr>
                <w:ilvl w:val="2"/>
                <w:numId w:val="38"/>
              </w:numPr>
              <w:spacing w:before="40" w:after="40" w:line="240" w:lineRule="auto"/>
              <w:ind w:hanging="218"/>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Who will review the report and clinical records to confirm patient eligibility? </w:t>
            </w:r>
          </w:p>
          <w:p w14:paraId="55FD35F4" w14:textId="591B2EB2" w:rsidR="00087027" w:rsidRDefault="00087027" w:rsidP="005A411B">
            <w:pPr>
              <w:numPr>
                <w:ilvl w:val="2"/>
                <w:numId w:val="38"/>
              </w:numPr>
              <w:spacing w:before="40" w:after="40" w:line="240" w:lineRule="auto"/>
              <w:ind w:hanging="218"/>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Who will manage information and resources relating</w:t>
            </w:r>
            <w:r w:rsidR="005A411B">
              <w:rPr>
                <w:rFonts w:ascii="Calibri" w:eastAsia="Times New Roman" w:hAnsi="Calibri" w:cs="Calibri"/>
                <w:sz w:val="20"/>
                <w:szCs w:val="20"/>
                <w:lang w:eastAsia="en-AU"/>
              </w:rPr>
              <w:t xml:space="preserve"> to</w:t>
            </w:r>
            <w:r>
              <w:rPr>
                <w:rFonts w:ascii="Calibri" w:eastAsia="Times New Roman" w:hAnsi="Calibri" w:cs="Calibri"/>
                <w:sz w:val="20"/>
                <w:szCs w:val="20"/>
                <w:lang w:eastAsia="en-AU"/>
              </w:rPr>
              <w:t xml:space="preserve"> </w:t>
            </w:r>
            <w:r w:rsidR="005A411B" w:rsidRPr="001F7BDD">
              <w:rPr>
                <w:rFonts w:eastAsia="Times New Roman" w:cstheme="minorHAnsi"/>
                <w:color w:val="FF0000"/>
                <w:sz w:val="20"/>
                <w:szCs w:val="20"/>
                <w:lang w:eastAsia="en-AU"/>
              </w:rPr>
              <w:t>*</w:t>
            </w:r>
            <w:r w:rsidR="005A411B">
              <w:rPr>
                <w:rFonts w:eastAsia="Times New Roman" w:cstheme="minorHAnsi"/>
                <w:color w:val="FF0000"/>
                <w:sz w:val="20"/>
                <w:szCs w:val="20"/>
                <w:lang w:eastAsia="en-AU"/>
              </w:rPr>
              <w:t>type of immunisation*</w:t>
            </w:r>
            <w:r w:rsidR="005A411B">
              <w:rPr>
                <w:rFonts w:eastAsia="Times New Roman" w:cstheme="minorHAnsi"/>
                <w:color w:val="FF0000"/>
                <w:sz w:val="20"/>
                <w:szCs w:val="20"/>
                <w:lang w:eastAsia="en-AU"/>
              </w:rPr>
              <w:t xml:space="preserve"> </w:t>
            </w:r>
            <w:r>
              <w:rPr>
                <w:rFonts w:ascii="Calibri" w:eastAsia="Times New Roman" w:hAnsi="Calibri" w:cs="Calibri"/>
                <w:sz w:val="20"/>
                <w:szCs w:val="20"/>
                <w:lang w:eastAsia="en-AU"/>
              </w:rPr>
              <w:t xml:space="preserve">and have them available for team members to easily access? </w:t>
            </w:r>
          </w:p>
          <w:p w14:paraId="6E0BC45A" w14:textId="77777777" w:rsidR="00087027" w:rsidRDefault="00087027" w:rsidP="005A411B">
            <w:pPr>
              <w:numPr>
                <w:ilvl w:val="2"/>
                <w:numId w:val="38"/>
              </w:numPr>
              <w:spacing w:before="40" w:after="40" w:line="240" w:lineRule="auto"/>
              <w:ind w:hanging="218"/>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Who will follow up with patients? </w:t>
            </w:r>
          </w:p>
          <w:p w14:paraId="5478B46B" w14:textId="77777777" w:rsidR="00087027" w:rsidRDefault="00087027" w:rsidP="005A411B">
            <w:pPr>
              <w:numPr>
                <w:ilvl w:val="2"/>
                <w:numId w:val="38"/>
              </w:numPr>
              <w:spacing w:before="40" w:after="40" w:line="240" w:lineRule="auto"/>
              <w:ind w:hanging="218"/>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How will you record your work? - e.g., </w:t>
            </w:r>
            <w:r w:rsidRPr="00E84D9C">
              <w:rPr>
                <w:rFonts w:ascii="Calibri" w:eastAsia="Times New Roman" w:hAnsi="Calibri" w:cs="Calibri"/>
                <w:sz w:val="20"/>
                <w:szCs w:val="20"/>
                <w:lang w:eastAsia="en-AU"/>
              </w:rPr>
              <w:t>spreadsheet</w:t>
            </w:r>
            <w:r>
              <w:rPr>
                <w:rFonts w:ascii="Calibri" w:eastAsia="Times New Roman" w:hAnsi="Calibri" w:cs="Calibri"/>
                <w:sz w:val="20"/>
                <w:szCs w:val="20"/>
                <w:lang w:eastAsia="en-AU"/>
              </w:rPr>
              <w:t>, word doc?</w:t>
            </w:r>
          </w:p>
          <w:p w14:paraId="35AE534D" w14:textId="77777777" w:rsidR="00087027" w:rsidRDefault="00087027" w:rsidP="005A411B">
            <w:pPr>
              <w:numPr>
                <w:ilvl w:val="2"/>
                <w:numId w:val="38"/>
              </w:numPr>
              <w:spacing w:before="40" w:after="40" w:line="240" w:lineRule="auto"/>
              <w:ind w:hanging="218"/>
              <w:textAlignment w:val="baseline"/>
              <w:rPr>
                <w:rFonts w:ascii="Calibri" w:eastAsia="Times New Roman" w:hAnsi="Calibri" w:cs="Calibri"/>
                <w:sz w:val="20"/>
                <w:szCs w:val="20"/>
                <w:lang w:eastAsia="en-AU"/>
              </w:rPr>
            </w:pPr>
            <w:r w:rsidRPr="3EF4AE9E">
              <w:rPr>
                <w:rFonts w:ascii="Calibri" w:eastAsia="Times New Roman" w:hAnsi="Calibri" w:cs="Calibri"/>
                <w:sz w:val="20"/>
                <w:szCs w:val="20"/>
                <w:lang w:eastAsia="en-AU"/>
              </w:rPr>
              <w:t xml:space="preserve">Who will record your work? </w:t>
            </w:r>
          </w:p>
          <w:p w14:paraId="0669B959" w14:textId="77777777" w:rsidR="005A411B" w:rsidRPr="005A411B" w:rsidRDefault="00E45D45" w:rsidP="005A411B">
            <w:pPr>
              <w:pStyle w:val="ListParagraph"/>
              <w:numPr>
                <w:ilvl w:val="1"/>
                <w:numId w:val="38"/>
              </w:numPr>
              <w:spacing w:after="0" w:line="240" w:lineRule="auto"/>
              <w:ind w:hanging="218"/>
              <w:textAlignment w:val="baseline"/>
              <w:rPr>
                <w:rFonts w:ascii="Calibri" w:eastAsia="Times New Roman" w:hAnsi="Calibri" w:cs="Calibri"/>
                <w:sz w:val="20"/>
                <w:szCs w:val="20"/>
                <w:lang w:eastAsia="en-AU"/>
              </w:rPr>
            </w:pPr>
            <w:r w:rsidRPr="00052BB4">
              <w:rPr>
                <w:rFonts w:ascii="Calibri" w:eastAsia="Times New Roman" w:hAnsi="Calibri" w:cs="Calibri"/>
                <w:sz w:val="20"/>
                <w:szCs w:val="20"/>
                <w:lang w:eastAsia="en-AU"/>
              </w:rPr>
              <w:t>Set up an</w:t>
            </w:r>
            <w:r w:rsidR="006A3987">
              <w:rPr>
                <w:rFonts w:ascii="Calibri" w:eastAsia="Times New Roman" w:hAnsi="Calibri" w:cs="Calibri"/>
                <w:sz w:val="20"/>
                <w:szCs w:val="20"/>
                <w:lang w:eastAsia="en-AU"/>
              </w:rPr>
              <w:t xml:space="preserve"> </w:t>
            </w:r>
            <w:r w:rsidR="00CC2878">
              <w:rPr>
                <w:rFonts w:ascii="Calibri" w:eastAsia="Times New Roman" w:hAnsi="Calibri" w:cs="Calibri"/>
                <w:sz w:val="20"/>
                <w:szCs w:val="20"/>
                <w:lang w:eastAsia="en-AU"/>
              </w:rPr>
              <w:t>immunisation</w:t>
            </w:r>
            <w:r w:rsidR="006A3987">
              <w:rPr>
                <w:rFonts w:ascii="Calibri" w:eastAsia="Times New Roman" w:hAnsi="Calibri" w:cs="Calibri"/>
                <w:sz w:val="20"/>
                <w:szCs w:val="20"/>
                <w:lang w:eastAsia="en-AU"/>
              </w:rPr>
              <w:t xml:space="preserve"> report via Best Practice </w:t>
            </w:r>
            <w:r w:rsidRPr="00052BB4">
              <w:rPr>
                <w:rFonts w:ascii="Calibri" w:eastAsia="Times New Roman" w:hAnsi="Calibri" w:cs="Calibri"/>
                <w:sz w:val="20"/>
                <w:szCs w:val="20"/>
                <w:lang w:eastAsia="en-AU"/>
              </w:rPr>
              <w:t>and regularly review the automatically generated report</w:t>
            </w:r>
            <w:r w:rsidR="00C21BBC">
              <w:rPr>
                <w:rFonts w:ascii="Calibri" w:eastAsia="Times New Roman" w:hAnsi="Calibri" w:cs="Calibri"/>
                <w:sz w:val="20"/>
                <w:szCs w:val="20"/>
                <w:lang w:eastAsia="en-AU"/>
              </w:rPr>
              <w:t xml:space="preserve">s to identify patients who are </w:t>
            </w:r>
            <w:r w:rsidR="007254D9">
              <w:rPr>
                <w:rFonts w:ascii="Calibri" w:eastAsia="Times New Roman" w:hAnsi="Calibri" w:cs="Calibri"/>
                <w:sz w:val="20"/>
                <w:szCs w:val="20"/>
                <w:lang w:eastAsia="en-AU"/>
              </w:rPr>
              <w:t xml:space="preserve">due for a </w:t>
            </w:r>
            <w:r w:rsidR="006A3987" w:rsidRPr="001F7BDD">
              <w:rPr>
                <w:rFonts w:eastAsia="Times New Roman" w:cstheme="minorHAnsi"/>
                <w:color w:val="FF0000"/>
                <w:sz w:val="20"/>
                <w:szCs w:val="20"/>
                <w:lang w:eastAsia="en-AU"/>
              </w:rPr>
              <w:t>*</w:t>
            </w:r>
            <w:r w:rsidR="006A3987">
              <w:rPr>
                <w:rFonts w:eastAsia="Times New Roman" w:cstheme="minorHAnsi"/>
                <w:color w:val="FF0000"/>
                <w:sz w:val="20"/>
                <w:szCs w:val="20"/>
                <w:lang w:eastAsia="en-AU"/>
              </w:rPr>
              <w:t>type of immunisation*</w:t>
            </w:r>
            <w:r w:rsidR="005A411B">
              <w:rPr>
                <w:rFonts w:eastAsia="Times New Roman" w:cstheme="minorHAnsi"/>
                <w:color w:val="FF0000"/>
                <w:sz w:val="20"/>
                <w:szCs w:val="20"/>
                <w:lang w:eastAsia="en-AU"/>
              </w:rPr>
              <w:t xml:space="preserve"> </w:t>
            </w:r>
            <w:r w:rsidR="005A411B" w:rsidRPr="005A411B">
              <w:rPr>
                <w:rFonts w:eastAsia="Times New Roman" w:cstheme="minorHAnsi"/>
                <w:sz w:val="20"/>
                <w:szCs w:val="20"/>
                <w:lang w:eastAsia="en-AU"/>
              </w:rPr>
              <w:t>- consider:</w:t>
            </w:r>
          </w:p>
          <w:p w14:paraId="20F83837" w14:textId="77777777" w:rsidR="005A411B" w:rsidRDefault="005A411B" w:rsidP="005A411B">
            <w:pPr>
              <w:numPr>
                <w:ilvl w:val="2"/>
                <w:numId w:val="38"/>
              </w:numPr>
              <w:spacing w:before="40" w:after="40" w:line="240" w:lineRule="auto"/>
              <w:ind w:hanging="218"/>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Who will review the report and clinical records to confirm patient eligibility? </w:t>
            </w:r>
          </w:p>
          <w:p w14:paraId="6D916840" w14:textId="77777777" w:rsidR="005A411B" w:rsidRDefault="005A411B" w:rsidP="005A411B">
            <w:pPr>
              <w:numPr>
                <w:ilvl w:val="2"/>
                <w:numId w:val="38"/>
              </w:numPr>
              <w:spacing w:before="40" w:after="40" w:line="240" w:lineRule="auto"/>
              <w:ind w:hanging="218"/>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Who will manage information and resources relating </w:t>
            </w:r>
            <w:r w:rsidRPr="001F7BDD">
              <w:rPr>
                <w:rFonts w:eastAsia="Times New Roman" w:cstheme="minorHAnsi"/>
                <w:color w:val="FF0000"/>
                <w:sz w:val="20"/>
                <w:szCs w:val="20"/>
                <w:lang w:eastAsia="en-AU"/>
              </w:rPr>
              <w:t>*</w:t>
            </w:r>
            <w:r>
              <w:rPr>
                <w:rFonts w:eastAsia="Times New Roman" w:cstheme="minorHAnsi"/>
                <w:color w:val="FF0000"/>
                <w:sz w:val="20"/>
                <w:szCs w:val="20"/>
                <w:lang w:eastAsia="en-AU"/>
              </w:rPr>
              <w:t xml:space="preserve">type of immunisation* </w:t>
            </w:r>
            <w:r>
              <w:rPr>
                <w:rFonts w:ascii="Calibri" w:eastAsia="Times New Roman" w:hAnsi="Calibri" w:cs="Calibri"/>
                <w:sz w:val="20"/>
                <w:szCs w:val="20"/>
                <w:lang w:eastAsia="en-AU"/>
              </w:rPr>
              <w:t xml:space="preserve">and have them available for team members to easily access? </w:t>
            </w:r>
          </w:p>
          <w:p w14:paraId="7E594A05" w14:textId="77777777" w:rsidR="005A411B" w:rsidRDefault="005A411B" w:rsidP="005A411B">
            <w:pPr>
              <w:numPr>
                <w:ilvl w:val="2"/>
                <w:numId w:val="38"/>
              </w:numPr>
              <w:spacing w:before="40" w:after="40" w:line="240" w:lineRule="auto"/>
              <w:ind w:hanging="218"/>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Who will follow up with patients? </w:t>
            </w:r>
          </w:p>
          <w:p w14:paraId="42799BE0" w14:textId="77777777" w:rsidR="005A411B" w:rsidRDefault="005A411B" w:rsidP="005A411B">
            <w:pPr>
              <w:numPr>
                <w:ilvl w:val="2"/>
                <w:numId w:val="38"/>
              </w:numPr>
              <w:spacing w:before="40" w:after="40" w:line="240" w:lineRule="auto"/>
              <w:ind w:hanging="218"/>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How will you record your work? - e.g., </w:t>
            </w:r>
            <w:r w:rsidRPr="00E84D9C">
              <w:rPr>
                <w:rFonts w:ascii="Calibri" w:eastAsia="Times New Roman" w:hAnsi="Calibri" w:cs="Calibri"/>
                <w:sz w:val="20"/>
                <w:szCs w:val="20"/>
                <w:lang w:eastAsia="en-AU"/>
              </w:rPr>
              <w:t>spreadsheet</w:t>
            </w:r>
            <w:r>
              <w:rPr>
                <w:rFonts w:ascii="Calibri" w:eastAsia="Times New Roman" w:hAnsi="Calibri" w:cs="Calibri"/>
                <w:sz w:val="20"/>
                <w:szCs w:val="20"/>
                <w:lang w:eastAsia="en-AU"/>
              </w:rPr>
              <w:t>, word doc?</w:t>
            </w:r>
          </w:p>
          <w:p w14:paraId="4E5DB62B" w14:textId="77777777" w:rsidR="005A411B" w:rsidRDefault="005A411B" w:rsidP="005A411B">
            <w:pPr>
              <w:numPr>
                <w:ilvl w:val="2"/>
                <w:numId w:val="38"/>
              </w:numPr>
              <w:spacing w:before="40" w:after="40" w:line="240" w:lineRule="auto"/>
              <w:ind w:hanging="218"/>
              <w:textAlignment w:val="baseline"/>
              <w:rPr>
                <w:rFonts w:ascii="Calibri" w:eastAsia="Times New Roman" w:hAnsi="Calibri" w:cs="Calibri"/>
                <w:sz w:val="20"/>
                <w:szCs w:val="20"/>
                <w:lang w:eastAsia="en-AU"/>
              </w:rPr>
            </w:pPr>
            <w:r w:rsidRPr="3EF4AE9E">
              <w:rPr>
                <w:rFonts w:ascii="Calibri" w:eastAsia="Times New Roman" w:hAnsi="Calibri" w:cs="Calibri"/>
                <w:sz w:val="20"/>
                <w:szCs w:val="20"/>
                <w:lang w:eastAsia="en-AU"/>
              </w:rPr>
              <w:t xml:space="preserve">Who will record your work? </w:t>
            </w:r>
          </w:p>
          <w:p w14:paraId="32EF2562" w14:textId="24B76FCA" w:rsidR="00251DCA" w:rsidRPr="00052BB4" w:rsidRDefault="00251DCA" w:rsidP="005A411B">
            <w:pPr>
              <w:pStyle w:val="ListParagraph"/>
              <w:numPr>
                <w:ilvl w:val="1"/>
                <w:numId w:val="38"/>
              </w:numPr>
              <w:spacing w:after="0" w:line="240" w:lineRule="auto"/>
              <w:ind w:hanging="218"/>
              <w:textAlignment w:val="baseline"/>
              <w:rPr>
                <w:rFonts w:ascii="Calibri" w:eastAsia="Times New Roman" w:hAnsi="Calibri" w:cs="Calibri"/>
                <w:sz w:val="20"/>
                <w:szCs w:val="20"/>
                <w:lang w:eastAsia="en-AU"/>
              </w:rPr>
            </w:pPr>
            <w:r w:rsidRPr="00052BB4">
              <w:rPr>
                <w:rFonts w:ascii="Calibri" w:eastAsia="Times New Roman" w:hAnsi="Calibri" w:cs="Calibri"/>
                <w:sz w:val="20"/>
                <w:szCs w:val="20"/>
                <w:lang w:eastAsia="en-AU"/>
              </w:rPr>
              <w:t xml:space="preserve">Add vaccination recalls and regularly review in your practice clinical information system. </w:t>
            </w:r>
          </w:p>
          <w:p w14:paraId="7C85B3B7" w14:textId="553FB9A7" w:rsidR="00E45D45" w:rsidRPr="00052BB4" w:rsidRDefault="00E45D45" w:rsidP="005A411B">
            <w:pPr>
              <w:pStyle w:val="ListParagraph"/>
              <w:numPr>
                <w:ilvl w:val="1"/>
                <w:numId w:val="38"/>
              </w:numPr>
              <w:spacing w:after="0" w:line="240" w:lineRule="auto"/>
              <w:ind w:hanging="218"/>
              <w:rPr>
                <w:rFonts w:eastAsia="Times New Roman" w:cstheme="minorHAnsi"/>
                <w:sz w:val="20"/>
                <w:szCs w:val="20"/>
                <w:lang w:eastAsia="en-AU"/>
              </w:rPr>
            </w:pPr>
            <w:r w:rsidRPr="00052BB4">
              <w:rPr>
                <w:rFonts w:eastAsia="Times New Roman" w:cstheme="minorHAnsi"/>
                <w:sz w:val="20"/>
                <w:szCs w:val="20"/>
                <w:lang w:eastAsia="en-AU"/>
              </w:rPr>
              <w:t xml:space="preserve">Staff </w:t>
            </w:r>
            <w:r w:rsidR="00517A90">
              <w:rPr>
                <w:rFonts w:eastAsia="Times New Roman" w:cstheme="minorHAnsi"/>
                <w:sz w:val="20"/>
                <w:szCs w:val="20"/>
                <w:lang w:eastAsia="en-AU"/>
              </w:rPr>
              <w:t xml:space="preserve">could </w:t>
            </w:r>
            <w:r w:rsidRPr="00052BB4">
              <w:rPr>
                <w:rFonts w:eastAsia="Times New Roman" w:cstheme="minorHAnsi"/>
                <w:sz w:val="20"/>
                <w:szCs w:val="20"/>
                <w:lang w:eastAsia="en-AU"/>
              </w:rPr>
              <w:t xml:space="preserve">add a reminder </w:t>
            </w:r>
            <w:r w:rsidR="007B14C1">
              <w:rPr>
                <w:rFonts w:eastAsia="Times New Roman" w:cstheme="minorHAnsi"/>
                <w:sz w:val="20"/>
                <w:szCs w:val="20"/>
                <w:lang w:eastAsia="en-AU"/>
              </w:rPr>
              <w:t xml:space="preserve">to patient files </w:t>
            </w:r>
            <w:r w:rsidRPr="00052BB4">
              <w:rPr>
                <w:rFonts w:eastAsia="Times New Roman" w:cstheme="minorHAnsi"/>
                <w:sz w:val="20"/>
                <w:szCs w:val="20"/>
                <w:lang w:eastAsia="en-AU"/>
              </w:rPr>
              <w:t xml:space="preserve">and follow up with patients - could be by letter, SMS, secure </w:t>
            </w:r>
            <w:proofErr w:type="gramStart"/>
            <w:r w:rsidRPr="00052BB4">
              <w:rPr>
                <w:rFonts w:eastAsia="Times New Roman" w:cstheme="minorHAnsi"/>
                <w:sz w:val="20"/>
                <w:szCs w:val="20"/>
                <w:lang w:eastAsia="en-AU"/>
              </w:rPr>
              <w:t>email</w:t>
            </w:r>
            <w:proofErr w:type="gramEnd"/>
            <w:r w:rsidRPr="00052BB4">
              <w:rPr>
                <w:rFonts w:eastAsia="Times New Roman" w:cstheme="minorHAnsi"/>
                <w:sz w:val="20"/>
                <w:szCs w:val="20"/>
                <w:lang w:eastAsia="en-AU"/>
              </w:rPr>
              <w:t xml:space="preserve"> or phone call.</w:t>
            </w:r>
          </w:p>
          <w:p w14:paraId="304C7A6D" w14:textId="24F5431B" w:rsidR="00E45D45" w:rsidRDefault="00E45D45" w:rsidP="005A411B">
            <w:pPr>
              <w:pStyle w:val="ListParagraph"/>
              <w:numPr>
                <w:ilvl w:val="1"/>
                <w:numId w:val="38"/>
              </w:numPr>
              <w:spacing w:after="0" w:line="240" w:lineRule="auto"/>
              <w:ind w:hanging="218"/>
              <w:contextualSpacing w:val="0"/>
              <w:rPr>
                <w:rFonts w:eastAsia="Times New Roman" w:cstheme="minorHAnsi"/>
                <w:sz w:val="20"/>
                <w:szCs w:val="20"/>
                <w:lang w:eastAsia="en-AU"/>
              </w:rPr>
            </w:pPr>
            <w:r w:rsidRPr="00052BB4">
              <w:rPr>
                <w:rFonts w:eastAsia="Times New Roman" w:cstheme="minorHAnsi"/>
                <w:sz w:val="20"/>
                <w:szCs w:val="20"/>
                <w:lang w:eastAsia="en-AU"/>
              </w:rPr>
              <w:t>Identify and flag</w:t>
            </w:r>
            <w:r w:rsidR="00517A90">
              <w:rPr>
                <w:rFonts w:eastAsia="Times New Roman" w:cstheme="minorHAnsi"/>
                <w:sz w:val="20"/>
                <w:szCs w:val="20"/>
                <w:lang w:eastAsia="en-AU"/>
              </w:rPr>
              <w:t xml:space="preserve"> at-risk</w:t>
            </w:r>
            <w:r w:rsidRPr="00052BB4">
              <w:rPr>
                <w:rFonts w:eastAsia="Times New Roman" w:cstheme="minorHAnsi"/>
                <w:sz w:val="20"/>
                <w:szCs w:val="20"/>
                <w:lang w:eastAsia="en-AU"/>
              </w:rPr>
              <w:t xml:space="preserve"> patients with existing appointments. </w:t>
            </w:r>
          </w:p>
          <w:p w14:paraId="5612A63A" w14:textId="2DB42710" w:rsidR="00CC2878" w:rsidRPr="00052BB4" w:rsidRDefault="00CC2878" w:rsidP="005A411B">
            <w:pPr>
              <w:pStyle w:val="ListParagraph"/>
              <w:numPr>
                <w:ilvl w:val="1"/>
                <w:numId w:val="38"/>
              </w:numPr>
              <w:spacing w:after="0" w:line="240" w:lineRule="auto"/>
              <w:ind w:hanging="218"/>
              <w:contextualSpacing w:val="0"/>
              <w:rPr>
                <w:rFonts w:eastAsia="Times New Roman" w:cstheme="minorHAnsi"/>
                <w:sz w:val="20"/>
                <w:szCs w:val="20"/>
                <w:lang w:eastAsia="en-AU"/>
              </w:rPr>
            </w:pPr>
            <w:r>
              <w:rPr>
                <w:rFonts w:eastAsia="Times New Roman" w:cstheme="minorHAnsi"/>
                <w:sz w:val="20"/>
                <w:szCs w:val="20"/>
                <w:lang w:eastAsia="en-AU"/>
              </w:rPr>
              <w:t xml:space="preserve">Identify patients who are due for a health assessment who might be eligible for </w:t>
            </w:r>
            <w:r w:rsidRPr="001F7BDD">
              <w:rPr>
                <w:rFonts w:eastAsia="Times New Roman" w:cstheme="minorHAnsi"/>
                <w:color w:val="FF0000"/>
                <w:sz w:val="20"/>
                <w:szCs w:val="20"/>
                <w:lang w:eastAsia="en-AU"/>
              </w:rPr>
              <w:t>*</w:t>
            </w:r>
            <w:r>
              <w:rPr>
                <w:rFonts w:eastAsia="Times New Roman" w:cstheme="minorHAnsi"/>
                <w:color w:val="FF0000"/>
                <w:sz w:val="20"/>
                <w:szCs w:val="20"/>
                <w:lang w:eastAsia="en-AU"/>
              </w:rPr>
              <w:t>type of immunisation*</w:t>
            </w:r>
            <w:r w:rsidRPr="002C50D0">
              <w:rPr>
                <w:rFonts w:ascii="Calibri" w:eastAsia="Times New Roman" w:hAnsi="Calibri" w:cs="Calibri"/>
                <w:i/>
                <w:iCs/>
                <w:sz w:val="20"/>
                <w:szCs w:val="20"/>
                <w:lang w:eastAsia="en-AU"/>
              </w:rPr>
              <w:t>.</w:t>
            </w:r>
          </w:p>
          <w:p w14:paraId="010186B0" w14:textId="77777777" w:rsidR="00E45D45" w:rsidRPr="00052BB4" w:rsidRDefault="00E45D45" w:rsidP="005A411B">
            <w:pPr>
              <w:pStyle w:val="ListParagraph"/>
              <w:numPr>
                <w:ilvl w:val="1"/>
                <w:numId w:val="38"/>
              </w:numPr>
              <w:spacing w:after="0" w:line="240" w:lineRule="auto"/>
              <w:ind w:hanging="218"/>
              <w:contextualSpacing w:val="0"/>
              <w:rPr>
                <w:rFonts w:eastAsia="Times New Roman" w:cstheme="minorHAnsi"/>
                <w:sz w:val="20"/>
                <w:szCs w:val="20"/>
                <w:lang w:eastAsia="en-AU"/>
              </w:rPr>
            </w:pPr>
            <w:r w:rsidRPr="00052BB4">
              <w:rPr>
                <w:rFonts w:eastAsia="Times New Roman" w:cstheme="minorHAnsi"/>
                <w:sz w:val="20"/>
                <w:szCs w:val="20"/>
                <w:lang w:eastAsia="en-AU"/>
              </w:rPr>
              <w:t>Identify if staff member has capacity to complete on the day, if not flag to be offered at time of visit and rebook.</w:t>
            </w:r>
          </w:p>
          <w:p w14:paraId="5E385C33" w14:textId="1EA4B48C" w:rsidR="00927FE4" w:rsidRPr="002C4910" w:rsidRDefault="00251DCA" w:rsidP="005A411B">
            <w:pPr>
              <w:pStyle w:val="ListParagraph"/>
              <w:numPr>
                <w:ilvl w:val="0"/>
                <w:numId w:val="38"/>
              </w:numPr>
              <w:spacing w:after="0" w:line="240" w:lineRule="auto"/>
              <w:ind w:hanging="218"/>
              <w:contextualSpacing w:val="0"/>
              <w:textAlignment w:val="baseline"/>
              <w:rPr>
                <w:rFonts w:ascii="Calibri" w:eastAsia="Times New Roman" w:hAnsi="Calibri" w:cs="Calibri"/>
                <w:sz w:val="20"/>
                <w:szCs w:val="20"/>
                <w:lang w:eastAsia="en-AU"/>
              </w:rPr>
            </w:pPr>
            <w:r w:rsidRPr="002C4910">
              <w:rPr>
                <w:rFonts w:ascii="Calibri" w:eastAsia="Times New Roman" w:hAnsi="Calibri" w:cs="Calibri"/>
                <w:sz w:val="20"/>
                <w:szCs w:val="20"/>
                <w:lang w:eastAsia="en-AU"/>
              </w:rPr>
              <w:t>Review the GCPHN</w:t>
            </w:r>
            <w:r w:rsidR="0049764B" w:rsidRPr="002C4910">
              <w:rPr>
                <w:rFonts w:ascii="Calibri" w:eastAsia="Times New Roman" w:hAnsi="Calibri" w:cs="Calibri"/>
                <w:sz w:val="20"/>
                <w:szCs w:val="20"/>
                <w:lang w:eastAsia="en-AU"/>
              </w:rPr>
              <w:t xml:space="preserve"> </w:t>
            </w:r>
            <w:hyperlink r:id="rId13" w:history="1">
              <w:r w:rsidR="0049764B" w:rsidRPr="002C4910">
                <w:rPr>
                  <w:rStyle w:val="Hyperlink"/>
                  <w:rFonts w:ascii="Calibri" w:eastAsia="Times New Roman" w:hAnsi="Calibri" w:cs="Calibri"/>
                  <w:sz w:val="20"/>
                  <w:szCs w:val="20"/>
                  <w:lang w:eastAsia="en-AU"/>
                </w:rPr>
                <w:t>Immunisation QI Toolkit</w:t>
              </w:r>
            </w:hyperlink>
            <w:r w:rsidR="0049764B" w:rsidRPr="002C4910">
              <w:rPr>
                <w:rFonts w:ascii="Calibri" w:eastAsia="Times New Roman" w:hAnsi="Calibri" w:cs="Calibri"/>
                <w:sz w:val="20"/>
                <w:szCs w:val="20"/>
                <w:lang w:eastAsia="en-AU"/>
              </w:rPr>
              <w:t xml:space="preserve"> </w:t>
            </w:r>
            <w:r w:rsidRPr="002C4910">
              <w:rPr>
                <w:rFonts w:ascii="Calibri" w:eastAsia="Times New Roman" w:hAnsi="Calibri" w:cs="Calibri"/>
                <w:sz w:val="20"/>
                <w:szCs w:val="20"/>
                <w:lang w:eastAsia="en-AU"/>
              </w:rPr>
              <w:t xml:space="preserve">to assist with implementing a step by step QI Activity. </w:t>
            </w:r>
          </w:p>
          <w:p w14:paraId="34012684" w14:textId="16E5F01D" w:rsidR="006A3987" w:rsidRPr="00087027" w:rsidRDefault="002C4910" w:rsidP="005A411B">
            <w:pPr>
              <w:pStyle w:val="ListParagraph"/>
              <w:numPr>
                <w:ilvl w:val="0"/>
                <w:numId w:val="38"/>
              </w:numPr>
              <w:spacing w:after="0" w:line="240" w:lineRule="auto"/>
              <w:ind w:hanging="218"/>
              <w:contextualSpacing w:val="0"/>
              <w:rPr>
                <w:rFonts w:ascii="Calibri" w:eastAsia="Times New Roman" w:hAnsi="Calibri" w:cs="Calibri"/>
                <w:sz w:val="20"/>
                <w:szCs w:val="20"/>
                <w:lang w:eastAsia="en-AU"/>
              </w:rPr>
            </w:pPr>
            <w:r w:rsidRPr="002C4910">
              <w:rPr>
                <w:sz w:val="20"/>
                <w:szCs w:val="20"/>
              </w:rPr>
              <w:t>P</w:t>
            </w:r>
            <w:r w:rsidR="00403369" w:rsidRPr="002C4910">
              <w:rPr>
                <w:sz w:val="20"/>
                <w:szCs w:val="20"/>
              </w:rPr>
              <w:t>romote</w:t>
            </w:r>
            <w:r w:rsidR="006A3987">
              <w:rPr>
                <w:sz w:val="20"/>
                <w:szCs w:val="20"/>
              </w:rPr>
              <w:t xml:space="preserve"> </w:t>
            </w:r>
            <w:r w:rsidR="006A3987" w:rsidRPr="001F7BDD">
              <w:rPr>
                <w:rFonts w:eastAsia="Times New Roman" w:cstheme="minorHAnsi"/>
                <w:color w:val="FF0000"/>
                <w:sz w:val="20"/>
                <w:szCs w:val="20"/>
                <w:lang w:eastAsia="en-AU"/>
              </w:rPr>
              <w:t>*</w:t>
            </w:r>
            <w:r w:rsidR="006A3987">
              <w:rPr>
                <w:rFonts w:eastAsia="Times New Roman" w:cstheme="minorHAnsi"/>
                <w:color w:val="FF0000"/>
                <w:sz w:val="20"/>
                <w:szCs w:val="20"/>
                <w:lang w:eastAsia="en-AU"/>
              </w:rPr>
              <w:t>type of immunisation*</w:t>
            </w:r>
            <w:r w:rsidR="00B6435E" w:rsidRPr="002C4910">
              <w:rPr>
                <w:sz w:val="20"/>
                <w:szCs w:val="20"/>
              </w:rPr>
              <w:t xml:space="preserve"> </w:t>
            </w:r>
            <w:r w:rsidR="00403369" w:rsidRPr="002C4910">
              <w:rPr>
                <w:sz w:val="20"/>
                <w:szCs w:val="20"/>
              </w:rPr>
              <w:t>via webpage,</w:t>
            </w:r>
            <w:r w:rsidR="00B6435E" w:rsidRPr="002C4910">
              <w:rPr>
                <w:sz w:val="20"/>
                <w:szCs w:val="20"/>
              </w:rPr>
              <w:t xml:space="preserve"> booking system,</w:t>
            </w:r>
            <w:r w:rsidR="00403369" w:rsidRPr="002C4910">
              <w:rPr>
                <w:sz w:val="20"/>
                <w:szCs w:val="20"/>
              </w:rPr>
              <w:t xml:space="preserve"> </w:t>
            </w:r>
            <w:r w:rsidR="00B6435E" w:rsidRPr="002C4910">
              <w:rPr>
                <w:sz w:val="20"/>
                <w:szCs w:val="20"/>
              </w:rPr>
              <w:t xml:space="preserve">social media, </w:t>
            </w:r>
            <w:r w:rsidR="00403369" w:rsidRPr="002C4910">
              <w:rPr>
                <w:sz w:val="20"/>
                <w:szCs w:val="20"/>
              </w:rPr>
              <w:t xml:space="preserve">newsletter, </w:t>
            </w:r>
            <w:proofErr w:type="gramStart"/>
            <w:r w:rsidR="00B6435E" w:rsidRPr="002C4910">
              <w:rPr>
                <w:sz w:val="20"/>
                <w:szCs w:val="20"/>
              </w:rPr>
              <w:t>p</w:t>
            </w:r>
            <w:r w:rsidRPr="002C4910">
              <w:rPr>
                <w:sz w:val="20"/>
                <w:szCs w:val="20"/>
              </w:rPr>
              <w:t>amphlets</w:t>
            </w:r>
            <w:proofErr w:type="gramEnd"/>
            <w:r w:rsidRPr="002C4910">
              <w:rPr>
                <w:sz w:val="20"/>
                <w:szCs w:val="20"/>
              </w:rPr>
              <w:t xml:space="preserve"> </w:t>
            </w:r>
            <w:r w:rsidR="00403369" w:rsidRPr="002C4910">
              <w:rPr>
                <w:sz w:val="20"/>
                <w:szCs w:val="20"/>
              </w:rPr>
              <w:t>and posters</w:t>
            </w:r>
            <w:r w:rsidR="006A3987">
              <w:rPr>
                <w:sz w:val="20"/>
                <w:szCs w:val="20"/>
              </w:rPr>
              <w:t>.</w:t>
            </w:r>
            <w:r w:rsidR="00087027">
              <w:rPr>
                <w:sz w:val="20"/>
                <w:szCs w:val="20"/>
              </w:rPr>
              <w:t xml:space="preserve"> Some resources include:</w:t>
            </w:r>
          </w:p>
          <w:p w14:paraId="28026FBE" w14:textId="7EF3B81E" w:rsidR="00087027" w:rsidRDefault="00087027" w:rsidP="005A411B">
            <w:pPr>
              <w:pStyle w:val="ListParagraph"/>
              <w:numPr>
                <w:ilvl w:val="1"/>
                <w:numId w:val="38"/>
              </w:numPr>
              <w:ind w:hanging="218"/>
              <w:rPr>
                <w:rFonts w:cstheme="minorHAnsi"/>
                <w:sz w:val="20"/>
                <w:szCs w:val="20"/>
              </w:rPr>
            </w:pPr>
            <w:hyperlink r:id="rId14" w:history="1">
              <w:r w:rsidRPr="00087027">
                <w:rPr>
                  <w:rStyle w:val="Hyperlink"/>
                  <w:rFonts w:cstheme="minorHAnsi"/>
                  <w:sz w:val="20"/>
                  <w:szCs w:val="20"/>
                </w:rPr>
                <w:t>Departmen</w:t>
              </w:r>
              <w:r w:rsidRPr="00087027">
                <w:rPr>
                  <w:rStyle w:val="Hyperlink"/>
                  <w:rFonts w:cstheme="minorHAnsi"/>
                  <w:sz w:val="20"/>
                  <w:szCs w:val="20"/>
                </w:rPr>
                <w:t>t</w:t>
              </w:r>
              <w:r w:rsidRPr="00087027">
                <w:rPr>
                  <w:rStyle w:val="Hyperlink"/>
                  <w:rFonts w:cstheme="minorHAnsi"/>
                  <w:sz w:val="20"/>
                  <w:szCs w:val="20"/>
                </w:rPr>
                <w:t xml:space="preserve"> of Health and Aged Care</w:t>
              </w:r>
            </w:hyperlink>
          </w:p>
          <w:p w14:paraId="00858DE4" w14:textId="69A4E76E" w:rsidR="00087027" w:rsidRDefault="00087027" w:rsidP="005A411B">
            <w:pPr>
              <w:pStyle w:val="ListParagraph"/>
              <w:numPr>
                <w:ilvl w:val="1"/>
                <w:numId w:val="38"/>
              </w:numPr>
              <w:ind w:hanging="218"/>
              <w:rPr>
                <w:rFonts w:cstheme="minorHAnsi"/>
                <w:sz w:val="20"/>
                <w:szCs w:val="20"/>
              </w:rPr>
            </w:pPr>
            <w:hyperlink r:id="rId15" w:history="1">
              <w:r w:rsidRPr="00087027">
                <w:rPr>
                  <w:rStyle w:val="Hyperlink"/>
                  <w:rFonts w:cstheme="minorHAnsi"/>
                  <w:sz w:val="20"/>
                  <w:szCs w:val="20"/>
                </w:rPr>
                <w:t>QLD Health – va</w:t>
              </w:r>
              <w:r w:rsidRPr="00087027">
                <w:rPr>
                  <w:rStyle w:val="Hyperlink"/>
                  <w:rFonts w:cstheme="minorHAnsi"/>
                  <w:sz w:val="20"/>
                  <w:szCs w:val="20"/>
                </w:rPr>
                <w:t>c</w:t>
              </w:r>
              <w:r w:rsidRPr="00087027">
                <w:rPr>
                  <w:rStyle w:val="Hyperlink"/>
                  <w:rFonts w:cstheme="minorHAnsi"/>
                  <w:sz w:val="20"/>
                  <w:szCs w:val="20"/>
                </w:rPr>
                <w:t>cination matters</w:t>
              </w:r>
            </w:hyperlink>
          </w:p>
          <w:p w14:paraId="5D893B33" w14:textId="61412864" w:rsidR="00087027" w:rsidRDefault="00087027" w:rsidP="005A411B">
            <w:pPr>
              <w:pStyle w:val="ListParagraph"/>
              <w:numPr>
                <w:ilvl w:val="1"/>
                <w:numId w:val="38"/>
              </w:numPr>
              <w:ind w:hanging="218"/>
              <w:rPr>
                <w:rFonts w:cstheme="minorHAnsi"/>
                <w:sz w:val="20"/>
                <w:szCs w:val="20"/>
              </w:rPr>
            </w:pPr>
            <w:hyperlink r:id="rId16" w:history="1">
              <w:r w:rsidRPr="00087027">
                <w:rPr>
                  <w:rStyle w:val="Hyperlink"/>
                  <w:rFonts w:cstheme="minorHAnsi"/>
                  <w:sz w:val="20"/>
                  <w:szCs w:val="20"/>
                </w:rPr>
                <w:t>The Australian Immunisation Handbook</w:t>
              </w:r>
            </w:hyperlink>
          </w:p>
          <w:p w14:paraId="3E990221" w14:textId="6476EBCB" w:rsidR="00087027" w:rsidRPr="00087027" w:rsidRDefault="00087027" w:rsidP="005A411B">
            <w:pPr>
              <w:pStyle w:val="ListParagraph"/>
              <w:numPr>
                <w:ilvl w:val="1"/>
                <w:numId w:val="38"/>
              </w:numPr>
              <w:ind w:hanging="218"/>
              <w:rPr>
                <w:rFonts w:cstheme="minorHAnsi"/>
                <w:sz w:val="20"/>
                <w:szCs w:val="20"/>
              </w:rPr>
            </w:pPr>
            <w:hyperlink r:id="rId17" w:history="1">
              <w:r w:rsidRPr="00087027">
                <w:rPr>
                  <w:rStyle w:val="Hyperlink"/>
                  <w:rFonts w:cstheme="minorHAnsi"/>
                  <w:sz w:val="20"/>
                  <w:szCs w:val="20"/>
                </w:rPr>
                <w:t>SKAI</w:t>
              </w:r>
            </w:hyperlink>
          </w:p>
          <w:p w14:paraId="4A10FC1D" w14:textId="77777777" w:rsidR="00087027" w:rsidRPr="00087027" w:rsidRDefault="00403369" w:rsidP="005A411B">
            <w:pPr>
              <w:pStyle w:val="ListParagraph"/>
              <w:numPr>
                <w:ilvl w:val="0"/>
                <w:numId w:val="38"/>
              </w:numPr>
              <w:spacing w:after="0" w:line="240" w:lineRule="auto"/>
              <w:ind w:hanging="218"/>
              <w:contextualSpacing w:val="0"/>
              <w:rPr>
                <w:rFonts w:ascii="Calibri" w:eastAsia="Times New Roman" w:hAnsi="Calibri" w:cs="Calibri"/>
                <w:sz w:val="20"/>
                <w:szCs w:val="20"/>
                <w:lang w:eastAsia="en-AU"/>
              </w:rPr>
            </w:pPr>
            <w:r w:rsidRPr="002C4910">
              <w:rPr>
                <w:sz w:val="20"/>
                <w:szCs w:val="20"/>
              </w:rPr>
              <w:t xml:space="preserve">Opportunistic appointment if patient attends the practice for another purpose </w:t>
            </w:r>
            <w:proofErr w:type="spellStart"/>
            <w:proofErr w:type="gramStart"/>
            <w:r w:rsidRPr="002C4910">
              <w:rPr>
                <w:sz w:val="20"/>
                <w:szCs w:val="20"/>
              </w:rPr>
              <w:t>eg</w:t>
            </w:r>
            <w:proofErr w:type="spellEnd"/>
            <w:proofErr w:type="gramEnd"/>
            <w:r w:rsidRPr="002C4910">
              <w:rPr>
                <w:sz w:val="20"/>
                <w:szCs w:val="20"/>
              </w:rPr>
              <w:t xml:space="preserve"> </w:t>
            </w:r>
            <w:r w:rsidR="001130EB" w:rsidRPr="002C4910">
              <w:rPr>
                <w:sz w:val="20"/>
                <w:szCs w:val="20"/>
              </w:rPr>
              <w:t>clinical appointment or influenza vaccination appointment.</w:t>
            </w:r>
          </w:p>
          <w:p w14:paraId="08A4C9FE" w14:textId="77777777" w:rsidR="00087027" w:rsidRDefault="00087027" w:rsidP="005A411B">
            <w:pPr>
              <w:numPr>
                <w:ilvl w:val="0"/>
                <w:numId w:val="38"/>
              </w:numPr>
              <w:spacing w:before="40" w:after="40" w:line="240" w:lineRule="auto"/>
              <w:ind w:hanging="218"/>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Consider reviewing your process for obtaining and maintaining patient information, are there any changes you would like to implement in the practice to identify regular patients of your practice?</w:t>
            </w:r>
          </w:p>
          <w:p w14:paraId="34E5C681" w14:textId="77777777" w:rsidR="00087027" w:rsidRDefault="00087027" w:rsidP="005A411B">
            <w:pPr>
              <w:numPr>
                <w:ilvl w:val="0"/>
                <w:numId w:val="38"/>
              </w:numPr>
              <w:spacing w:before="40" w:after="40" w:line="240" w:lineRule="auto"/>
              <w:ind w:hanging="218"/>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Consider reviewing how Primary Sense is accessed and used by your practice team and if training is required to support effective use of Primary Sense reports, prompts and alerts. Information including making the most of Primary Sense recorded videos can be accessed </w:t>
            </w:r>
            <w:hyperlink r:id="rId18" w:history="1">
              <w:r w:rsidRPr="000F5F73">
                <w:rPr>
                  <w:rStyle w:val="Hyperlink"/>
                  <w:rFonts w:ascii="Calibri" w:eastAsia="Times New Roman" w:hAnsi="Calibri" w:cs="Calibri"/>
                  <w:sz w:val="20"/>
                  <w:szCs w:val="20"/>
                  <w:lang w:eastAsia="en-AU"/>
                </w:rPr>
                <w:t>here</w:t>
              </w:r>
            </w:hyperlink>
          </w:p>
          <w:p w14:paraId="0F693544" w14:textId="0AEE41BC" w:rsidR="00CC2878" w:rsidRPr="005A411B" w:rsidRDefault="00087027" w:rsidP="005A411B">
            <w:pPr>
              <w:numPr>
                <w:ilvl w:val="0"/>
                <w:numId w:val="38"/>
              </w:numPr>
              <w:spacing w:before="40" w:after="40" w:line="240" w:lineRule="auto"/>
              <w:ind w:hanging="218"/>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Consider reviewing your practice health record policy and processes to ensure patient records are kept accurate and up to date. This not only supports the delivery of safe, </w:t>
            </w:r>
            <w:proofErr w:type="gramStart"/>
            <w:r>
              <w:rPr>
                <w:rFonts w:ascii="Calibri" w:eastAsia="Times New Roman" w:hAnsi="Calibri" w:cs="Calibri"/>
                <w:sz w:val="20"/>
                <w:szCs w:val="20"/>
                <w:lang w:eastAsia="en-AU"/>
              </w:rPr>
              <w:t>effective</w:t>
            </w:r>
            <w:proofErr w:type="gramEnd"/>
            <w:r>
              <w:rPr>
                <w:rFonts w:ascii="Calibri" w:eastAsia="Times New Roman" w:hAnsi="Calibri" w:cs="Calibri"/>
                <w:sz w:val="20"/>
                <w:szCs w:val="20"/>
                <w:lang w:eastAsia="en-AU"/>
              </w:rPr>
              <w:t xml:space="preserve"> and appropriate health care but provides essential information utilised by Primary Sense to inform reports, prompts and alerts available to your general practice team to support healthcare delivery, quality improvement initiatives and clinical audits. </w:t>
            </w:r>
            <w:r w:rsidRPr="004A0A7F">
              <w:rPr>
                <w:rFonts w:ascii="Calibri" w:eastAsia="Times New Roman" w:hAnsi="Calibri" w:cs="Calibri"/>
                <w:sz w:val="20"/>
                <w:szCs w:val="20"/>
                <w:lang w:eastAsia="en-AU"/>
              </w:rPr>
              <w:t xml:space="preserve">More information about standards can be found from </w:t>
            </w:r>
            <w:hyperlink r:id="rId19" w:history="1">
              <w:r w:rsidRPr="004A0A7F">
                <w:rPr>
                  <w:rStyle w:val="Hyperlink"/>
                  <w:rFonts w:ascii="Calibri" w:eastAsia="Times New Roman" w:hAnsi="Calibri" w:cs="Calibri"/>
                  <w:sz w:val="20"/>
                  <w:szCs w:val="20"/>
                  <w:lang w:eastAsia="en-AU"/>
                </w:rPr>
                <w:t>RACGP Improving health record quality in general practice</w:t>
              </w:r>
            </w:hyperlink>
            <w:r w:rsidRPr="004A0A7F">
              <w:rPr>
                <w:rFonts w:ascii="Calibri" w:eastAsia="Times New Roman" w:hAnsi="Calibri" w:cs="Calibri"/>
                <w:sz w:val="20"/>
                <w:szCs w:val="20"/>
                <w:lang w:eastAsia="en-AU"/>
              </w:rPr>
              <w:t xml:space="preserve"> and </w:t>
            </w:r>
            <w:hyperlink r:id="rId20" w:history="1">
              <w:r w:rsidRPr="004A0A7F">
                <w:rPr>
                  <w:rStyle w:val="Hyperlink"/>
                  <w:rFonts w:ascii="Calibri" w:eastAsia="Times New Roman" w:hAnsi="Calibri" w:cs="Calibri"/>
                  <w:sz w:val="20"/>
                  <w:szCs w:val="20"/>
                  <w:lang w:eastAsia="en-AU"/>
                </w:rPr>
                <w:t xml:space="preserve">Australian commission on safety and quality in health care.  </w:t>
              </w:r>
            </w:hyperlink>
            <w:r>
              <w:rPr>
                <w:rFonts w:ascii="Calibri" w:eastAsia="Times New Roman" w:hAnsi="Calibri" w:cs="Calibri"/>
                <w:sz w:val="20"/>
                <w:szCs w:val="20"/>
                <w:lang w:eastAsia="en-AU"/>
              </w:rPr>
              <w:t xml:space="preserve"> </w:t>
            </w:r>
          </w:p>
        </w:tc>
      </w:tr>
    </w:tbl>
    <w:p w14:paraId="0393C242" w14:textId="6AEF84E5" w:rsidR="00501CE5" w:rsidRPr="006A685C" w:rsidRDefault="00501CE5" w:rsidP="0070213B">
      <w:pPr>
        <w:spacing w:after="0" w:line="240" w:lineRule="auto"/>
        <w:textAlignment w:val="baseline"/>
        <w:rPr>
          <w:rFonts w:ascii="Calibri Light" w:hAnsi="Calibri Light" w:cs="Calibri Light"/>
        </w:rPr>
      </w:pPr>
    </w:p>
    <w:sectPr w:rsidR="00501CE5" w:rsidRPr="006A685C" w:rsidSect="00356598">
      <w:headerReference w:type="default" r:id="rId21"/>
      <w:footerReference w:type="default" r:id="rId22"/>
      <w:headerReference w:type="first" r:id="rId23"/>
      <w:footerReference w:type="first" r:id="rId24"/>
      <w:pgSz w:w="11906" w:h="16838"/>
      <w:pgMar w:top="720"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FA35" w14:textId="77777777" w:rsidR="000E2159" w:rsidRPr="005E7A87" w:rsidRDefault="000E2159" w:rsidP="008D0FE1">
      <w:pPr>
        <w:spacing w:after="0" w:line="240" w:lineRule="auto"/>
      </w:pPr>
      <w:r w:rsidRPr="005E7A87">
        <w:separator/>
      </w:r>
    </w:p>
  </w:endnote>
  <w:endnote w:type="continuationSeparator" w:id="0">
    <w:p w14:paraId="5219A413" w14:textId="77777777" w:rsidR="000E2159" w:rsidRPr="005E7A87" w:rsidRDefault="000E2159" w:rsidP="008D0FE1">
      <w:pPr>
        <w:spacing w:after="0" w:line="240" w:lineRule="auto"/>
      </w:pPr>
      <w:r w:rsidRPr="005E7A87">
        <w:continuationSeparator/>
      </w:r>
    </w:p>
  </w:endnote>
  <w:endnote w:type="continuationNotice" w:id="1">
    <w:p w14:paraId="039BA2EB" w14:textId="77777777" w:rsidR="000E2159" w:rsidRPr="005E7A87" w:rsidRDefault="000E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09368"/>
      <w:docPartObj>
        <w:docPartGallery w:val="Page Numbers (Bottom of Page)"/>
        <w:docPartUnique/>
      </w:docPartObj>
    </w:sdtPr>
    <w:sdtContent>
      <w:p w14:paraId="58C1C677" w14:textId="0120F455" w:rsidR="00356598" w:rsidRPr="005E7A87" w:rsidRDefault="00356598">
        <w:pPr>
          <w:pStyle w:val="Footer"/>
          <w:jc w:val="right"/>
        </w:pPr>
        <w:r w:rsidRPr="005E7A87">
          <w:fldChar w:fldCharType="begin"/>
        </w:r>
        <w:r w:rsidRPr="005E7A87">
          <w:instrText xml:space="preserve"> PAGE   \* MERGEFORMAT </w:instrText>
        </w:r>
        <w:r w:rsidRPr="005E7A87">
          <w:fldChar w:fldCharType="separate"/>
        </w:r>
        <w:r w:rsidRPr="005E7A87">
          <w:t>2</w:t>
        </w:r>
        <w:r w:rsidRPr="005E7A87">
          <w:fldChar w:fldCharType="end"/>
        </w:r>
      </w:p>
    </w:sdtContent>
  </w:sdt>
  <w:p w14:paraId="7FB38B66" w14:textId="77777777" w:rsidR="0026189C" w:rsidRPr="005E7A87" w:rsidRDefault="00261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C13" w14:textId="77777777" w:rsidR="00356598" w:rsidRPr="005E7A87" w:rsidRDefault="00356598" w:rsidP="00356598">
    <w:pPr>
      <w:spacing w:after="0"/>
      <w:rPr>
        <w:rFonts w:ascii="Arial" w:hAnsi="Arial" w:cs="Arial"/>
        <w:i/>
        <w:iCs/>
        <w:color w:val="003E6A"/>
      </w:rPr>
    </w:pPr>
    <w:r w:rsidRPr="005E7A87">
      <w:rPr>
        <w:rFonts w:ascii="Arial" w:hAnsi="Arial" w:cs="Arial"/>
        <w:i/>
        <w:iCs/>
        <w:color w:val="003E6A"/>
      </w:rPr>
      <w:t>“Building one world class health system for the Gold Coast.”</w:t>
    </w:r>
  </w:p>
  <w:p w14:paraId="28CF2BAB" w14:textId="77777777" w:rsidR="00356598" w:rsidRPr="005E7A87" w:rsidRDefault="0035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26FE" w14:textId="77777777" w:rsidR="000E2159" w:rsidRPr="005E7A87" w:rsidRDefault="000E2159" w:rsidP="008D0FE1">
      <w:pPr>
        <w:spacing w:after="0" w:line="240" w:lineRule="auto"/>
      </w:pPr>
      <w:r w:rsidRPr="005E7A87">
        <w:separator/>
      </w:r>
    </w:p>
  </w:footnote>
  <w:footnote w:type="continuationSeparator" w:id="0">
    <w:p w14:paraId="710ED687" w14:textId="77777777" w:rsidR="000E2159" w:rsidRPr="005E7A87" w:rsidRDefault="000E2159" w:rsidP="008D0FE1">
      <w:pPr>
        <w:spacing w:after="0" w:line="240" w:lineRule="auto"/>
      </w:pPr>
      <w:r w:rsidRPr="005E7A87">
        <w:continuationSeparator/>
      </w:r>
    </w:p>
  </w:footnote>
  <w:footnote w:type="continuationNotice" w:id="1">
    <w:p w14:paraId="441E672F" w14:textId="77777777" w:rsidR="000E2159" w:rsidRPr="005E7A87" w:rsidRDefault="000E21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D47D33" w:rsidRPr="005E7A87" w:rsidRDefault="00D47D33">
    <w:pPr>
      <w:pStyle w:val="Header"/>
    </w:pPr>
  </w:p>
  <w:p w14:paraId="5754762B" w14:textId="77777777" w:rsidR="00D47D33" w:rsidRPr="005E7A87" w:rsidRDefault="00D47D33"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6A72D2A8" w:rsidR="00D47D33" w:rsidRPr="005E7A87" w:rsidRDefault="00A91FC2" w:rsidP="001761B9">
    <w:pPr>
      <w:pStyle w:val="Header"/>
      <w:jc w:val="right"/>
    </w:pPr>
    <w:r w:rsidRPr="005E7A87">
      <w:rPr>
        <w:rFonts w:ascii="Calibri Light" w:hAnsi="Calibri Light" w:cs="Calibri Light"/>
        <w:noProof/>
        <w:color w:val="2B579A"/>
        <w:shd w:val="clear" w:color="auto" w:fill="E6E6E6"/>
      </w:rPr>
      <w:drawing>
        <wp:anchor distT="0" distB="0" distL="114300" distR="114300" simplePos="0" relativeHeight="251658240" behindDoc="1" locked="0" layoutInCell="1" allowOverlap="1" wp14:anchorId="52086D6B" wp14:editId="0731F97F">
          <wp:simplePos x="0" y="0"/>
          <wp:positionH relativeFrom="margin">
            <wp:align>right</wp:align>
          </wp:positionH>
          <wp:positionV relativeFrom="paragraph">
            <wp:posOffset>9525</wp:posOffset>
          </wp:positionV>
          <wp:extent cx="1743075" cy="1162050"/>
          <wp:effectExtent l="0" t="0" r="9525" b="0"/>
          <wp:wrapNone/>
          <wp:docPr id="118010723" name="Picture 11801072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Jgdpgn6ZYSMiT" int2:id="OoNSNVr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00"/>
    <w:multiLevelType w:val="hybridMultilevel"/>
    <w:tmpl w:val="1E38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E76AD"/>
    <w:multiLevelType w:val="multilevel"/>
    <w:tmpl w:val="3154C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D2519"/>
    <w:multiLevelType w:val="multilevel"/>
    <w:tmpl w:val="E86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962F1"/>
    <w:multiLevelType w:val="hybridMultilevel"/>
    <w:tmpl w:val="136A32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abstractNum w:abstractNumId="5" w15:restartNumberingAfterBreak="0">
    <w:nsid w:val="0D937BB3"/>
    <w:multiLevelType w:val="hybridMultilevel"/>
    <w:tmpl w:val="B260B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106DD"/>
    <w:multiLevelType w:val="hybridMultilevel"/>
    <w:tmpl w:val="CD328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A323A5"/>
    <w:multiLevelType w:val="hybridMultilevel"/>
    <w:tmpl w:val="D1D45460"/>
    <w:lvl w:ilvl="0" w:tplc="9F7A9D7A">
      <w:start w:val="1"/>
      <w:numFmt w:val="decimal"/>
      <w:lvlText w:val="%1."/>
      <w:lvlJc w:val="left"/>
      <w:pPr>
        <w:ind w:left="720" w:hanging="360"/>
      </w:pPr>
      <w:rPr>
        <w:rFonts w:ascii="Calibri" w:hAnsi="Calibri" w:cs="Calibri"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61656A"/>
    <w:multiLevelType w:val="multilevel"/>
    <w:tmpl w:val="C10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E537AD"/>
    <w:multiLevelType w:val="multilevel"/>
    <w:tmpl w:val="30C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0E7A80"/>
    <w:multiLevelType w:val="hybridMultilevel"/>
    <w:tmpl w:val="B7E4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241BA5"/>
    <w:multiLevelType w:val="hybridMultilevel"/>
    <w:tmpl w:val="92ECD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117365"/>
    <w:multiLevelType w:val="multilevel"/>
    <w:tmpl w:val="8D2EB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C935771"/>
    <w:multiLevelType w:val="hybridMultilevel"/>
    <w:tmpl w:val="966C1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4E2CBB"/>
    <w:multiLevelType w:val="hybridMultilevel"/>
    <w:tmpl w:val="3E107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AF1531"/>
    <w:multiLevelType w:val="hybridMultilevel"/>
    <w:tmpl w:val="5EE299F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20BB5950"/>
    <w:multiLevelType w:val="hybridMultilevel"/>
    <w:tmpl w:val="58820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49945D1"/>
    <w:multiLevelType w:val="multilevel"/>
    <w:tmpl w:val="6AEAE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4F92063"/>
    <w:multiLevelType w:val="hybridMultilevel"/>
    <w:tmpl w:val="6F6C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5A7A2F"/>
    <w:multiLevelType w:val="hybridMultilevel"/>
    <w:tmpl w:val="64349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5A2C7C"/>
    <w:multiLevelType w:val="hybridMultilevel"/>
    <w:tmpl w:val="B81E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5C08E9"/>
    <w:multiLevelType w:val="hybridMultilevel"/>
    <w:tmpl w:val="7234C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D8610F"/>
    <w:multiLevelType w:val="hybridMultilevel"/>
    <w:tmpl w:val="9E12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14A2A93"/>
    <w:multiLevelType w:val="hybridMultilevel"/>
    <w:tmpl w:val="A342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6DD69A8"/>
    <w:multiLevelType w:val="hybridMultilevel"/>
    <w:tmpl w:val="42A08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8D7E24"/>
    <w:multiLevelType w:val="hybridMultilevel"/>
    <w:tmpl w:val="DB669238"/>
    <w:lvl w:ilvl="0" w:tplc="B3CAF8DC">
      <w:start w:val="5"/>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4E4B50"/>
    <w:multiLevelType w:val="hybridMultilevel"/>
    <w:tmpl w:val="17C4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BD6371"/>
    <w:multiLevelType w:val="multilevel"/>
    <w:tmpl w:val="571EB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570873"/>
    <w:multiLevelType w:val="hybridMultilevel"/>
    <w:tmpl w:val="4CB2D866"/>
    <w:lvl w:ilvl="0" w:tplc="0C090001">
      <w:start w:val="1"/>
      <w:numFmt w:val="bullet"/>
      <w:lvlText w:val=""/>
      <w:lvlJc w:val="left"/>
      <w:pPr>
        <w:ind w:left="1456" w:hanging="360"/>
      </w:pPr>
      <w:rPr>
        <w:rFonts w:ascii="Symbol" w:hAnsi="Symbol" w:hint="default"/>
      </w:rPr>
    </w:lvl>
    <w:lvl w:ilvl="1" w:tplc="0C090003" w:tentative="1">
      <w:start w:val="1"/>
      <w:numFmt w:val="bullet"/>
      <w:lvlText w:val="o"/>
      <w:lvlJc w:val="left"/>
      <w:pPr>
        <w:ind w:left="2176" w:hanging="360"/>
      </w:pPr>
      <w:rPr>
        <w:rFonts w:ascii="Courier New" w:hAnsi="Courier New" w:cs="Courier New" w:hint="default"/>
      </w:rPr>
    </w:lvl>
    <w:lvl w:ilvl="2" w:tplc="0C090005" w:tentative="1">
      <w:start w:val="1"/>
      <w:numFmt w:val="bullet"/>
      <w:lvlText w:val=""/>
      <w:lvlJc w:val="left"/>
      <w:pPr>
        <w:ind w:left="2896" w:hanging="360"/>
      </w:pPr>
      <w:rPr>
        <w:rFonts w:ascii="Wingdings" w:hAnsi="Wingdings" w:hint="default"/>
      </w:rPr>
    </w:lvl>
    <w:lvl w:ilvl="3" w:tplc="0C090001" w:tentative="1">
      <w:start w:val="1"/>
      <w:numFmt w:val="bullet"/>
      <w:lvlText w:val=""/>
      <w:lvlJc w:val="left"/>
      <w:pPr>
        <w:ind w:left="3616" w:hanging="360"/>
      </w:pPr>
      <w:rPr>
        <w:rFonts w:ascii="Symbol" w:hAnsi="Symbol" w:hint="default"/>
      </w:rPr>
    </w:lvl>
    <w:lvl w:ilvl="4" w:tplc="0C090003" w:tentative="1">
      <w:start w:val="1"/>
      <w:numFmt w:val="bullet"/>
      <w:lvlText w:val="o"/>
      <w:lvlJc w:val="left"/>
      <w:pPr>
        <w:ind w:left="4336" w:hanging="360"/>
      </w:pPr>
      <w:rPr>
        <w:rFonts w:ascii="Courier New" w:hAnsi="Courier New" w:cs="Courier New" w:hint="default"/>
      </w:rPr>
    </w:lvl>
    <w:lvl w:ilvl="5" w:tplc="0C090005" w:tentative="1">
      <w:start w:val="1"/>
      <w:numFmt w:val="bullet"/>
      <w:lvlText w:val=""/>
      <w:lvlJc w:val="left"/>
      <w:pPr>
        <w:ind w:left="5056" w:hanging="360"/>
      </w:pPr>
      <w:rPr>
        <w:rFonts w:ascii="Wingdings" w:hAnsi="Wingdings" w:hint="default"/>
      </w:rPr>
    </w:lvl>
    <w:lvl w:ilvl="6" w:tplc="0C090001" w:tentative="1">
      <w:start w:val="1"/>
      <w:numFmt w:val="bullet"/>
      <w:lvlText w:val=""/>
      <w:lvlJc w:val="left"/>
      <w:pPr>
        <w:ind w:left="5776" w:hanging="360"/>
      </w:pPr>
      <w:rPr>
        <w:rFonts w:ascii="Symbol" w:hAnsi="Symbol" w:hint="default"/>
      </w:rPr>
    </w:lvl>
    <w:lvl w:ilvl="7" w:tplc="0C090003" w:tentative="1">
      <w:start w:val="1"/>
      <w:numFmt w:val="bullet"/>
      <w:lvlText w:val="o"/>
      <w:lvlJc w:val="left"/>
      <w:pPr>
        <w:ind w:left="6496" w:hanging="360"/>
      </w:pPr>
      <w:rPr>
        <w:rFonts w:ascii="Courier New" w:hAnsi="Courier New" w:cs="Courier New" w:hint="default"/>
      </w:rPr>
    </w:lvl>
    <w:lvl w:ilvl="8" w:tplc="0C090005" w:tentative="1">
      <w:start w:val="1"/>
      <w:numFmt w:val="bullet"/>
      <w:lvlText w:val=""/>
      <w:lvlJc w:val="left"/>
      <w:pPr>
        <w:ind w:left="7216" w:hanging="360"/>
      </w:pPr>
      <w:rPr>
        <w:rFonts w:ascii="Wingdings" w:hAnsi="Wingdings" w:hint="default"/>
      </w:rPr>
    </w:lvl>
  </w:abstractNum>
  <w:abstractNum w:abstractNumId="32" w15:restartNumberingAfterBreak="0">
    <w:nsid w:val="47F95551"/>
    <w:multiLevelType w:val="hybridMultilevel"/>
    <w:tmpl w:val="793C9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B2103C5"/>
    <w:multiLevelType w:val="hybridMultilevel"/>
    <w:tmpl w:val="89F62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A7572C"/>
    <w:multiLevelType w:val="hybridMultilevel"/>
    <w:tmpl w:val="D524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3B54A2"/>
    <w:multiLevelType w:val="hybridMultilevel"/>
    <w:tmpl w:val="09FEC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096E40"/>
    <w:multiLevelType w:val="hybridMultilevel"/>
    <w:tmpl w:val="28DC05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8753A37"/>
    <w:multiLevelType w:val="hybridMultilevel"/>
    <w:tmpl w:val="F418E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E27599C"/>
    <w:multiLevelType w:val="multilevel"/>
    <w:tmpl w:val="25664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CC7FB5"/>
    <w:multiLevelType w:val="hybridMultilevel"/>
    <w:tmpl w:val="FA4E3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9724FE"/>
    <w:multiLevelType w:val="hybridMultilevel"/>
    <w:tmpl w:val="DC204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7F327A3"/>
    <w:multiLevelType w:val="multilevel"/>
    <w:tmpl w:val="C7F23C3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2" w15:restartNumberingAfterBreak="0">
    <w:nsid w:val="698A222D"/>
    <w:multiLevelType w:val="hybridMultilevel"/>
    <w:tmpl w:val="9A149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8004BF"/>
    <w:multiLevelType w:val="hybridMultilevel"/>
    <w:tmpl w:val="800A8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970C7"/>
    <w:multiLevelType w:val="hybridMultilevel"/>
    <w:tmpl w:val="F8BAC29A"/>
    <w:lvl w:ilvl="0" w:tplc="B268D2BC">
      <w:numFmt w:val="bullet"/>
      <w:lvlText w:val="-"/>
      <w:lvlJc w:val="left"/>
      <w:pPr>
        <w:ind w:left="360" w:hanging="360"/>
      </w:pPr>
      <w:rPr>
        <w:rFonts w:ascii="Calibri Light" w:eastAsiaTheme="minorHAnsi" w:hAnsi="Calibri Light" w:cs="Calibri Light"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16cid:durableId="1341397168">
    <w:abstractNumId w:val="44"/>
  </w:num>
  <w:num w:numId="2" w16cid:durableId="1259872707">
    <w:abstractNumId w:val="15"/>
  </w:num>
  <w:num w:numId="3" w16cid:durableId="1559626205">
    <w:abstractNumId w:val="3"/>
  </w:num>
  <w:num w:numId="4" w16cid:durableId="1572042977">
    <w:abstractNumId w:val="16"/>
  </w:num>
  <w:num w:numId="5" w16cid:durableId="294145217">
    <w:abstractNumId w:val="25"/>
  </w:num>
  <w:num w:numId="6" w16cid:durableId="1125544202">
    <w:abstractNumId w:val="4"/>
  </w:num>
  <w:num w:numId="7" w16cid:durableId="648822176">
    <w:abstractNumId w:val="45"/>
  </w:num>
  <w:num w:numId="8" w16cid:durableId="56364619">
    <w:abstractNumId w:val="39"/>
  </w:num>
  <w:num w:numId="9" w16cid:durableId="1154487153">
    <w:abstractNumId w:val="4"/>
  </w:num>
  <w:num w:numId="10" w16cid:durableId="436489480">
    <w:abstractNumId w:val="41"/>
  </w:num>
  <w:num w:numId="11" w16cid:durableId="1918204000">
    <w:abstractNumId w:val="2"/>
  </w:num>
  <w:num w:numId="12" w16cid:durableId="1388646188">
    <w:abstractNumId w:val="1"/>
  </w:num>
  <w:num w:numId="13" w16cid:durableId="873274537">
    <w:abstractNumId w:val="12"/>
  </w:num>
  <w:num w:numId="14" w16cid:durableId="724989034">
    <w:abstractNumId w:val="9"/>
  </w:num>
  <w:num w:numId="15" w16cid:durableId="1497838978">
    <w:abstractNumId w:val="19"/>
  </w:num>
  <w:num w:numId="16" w16cid:durableId="1867517384">
    <w:abstractNumId w:val="8"/>
  </w:num>
  <w:num w:numId="17" w16cid:durableId="1931621753">
    <w:abstractNumId w:val="22"/>
  </w:num>
  <w:num w:numId="18" w16cid:durableId="523832014">
    <w:abstractNumId w:val="23"/>
  </w:num>
  <w:num w:numId="19" w16cid:durableId="1627154765">
    <w:abstractNumId w:val="0"/>
  </w:num>
  <w:num w:numId="20" w16cid:durableId="2115637787">
    <w:abstractNumId w:val="31"/>
  </w:num>
  <w:num w:numId="21" w16cid:durableId="5065590">
    <w:abstractNumId w:val="29"/>
  </w:num>
  <w:num w:numId="22" w16cid:durableId="525366620">
    <w:abstractNumId w:val="10"/>
  </w:num>
  <w:num w:numId="23" w16cid:durableId="533150267">
    <w:abstractNumId w:val="18"/>
  </w:num>
  <w:num w:numId="24" w16cid:durableId="1132405510">
    <w:abstractNumId w:val="28"/>
  </w:num>
  <w:num w:numId="25" w16cid:durableId="1274240750">
    <w:abstractNumId w:val="37"/>
  </w:num>
  <w:num w:numId="26" w16cid:durableId="369302851">
    <w:abstractNumId w:val="7"/>
  </w:num>
  <w:num w:numId="27" w16cid:durableId="810709473">
    <w:abstractNumId w:val="14"/>
  </w:num>
  <w:num w:numId="28" w16cid:durableId="2129348482">
    <w:abstractNumId w:val="38"/>
  </w:num>
  <w:num w:numId="29" w16cid:durableId="603852281">
    <w:abstractNumId w:val="30"/>
  </w:num>
  <w:num w:numId="30" w16cid:durableId="751968555">
    <w:abstractNumId w:val="26"/>
  </w:num>
  <w:num w:numId="31" w16cid:durableId="1974827728">
    <w:abstractNumId w:val="32"/>
  </w:num>
  <w:num w:numId="32" w16cid:durableId="1878008633">
    <w:abstractNumId w:val="43"/>
  </w:num>
  <w:num w:numId="33" w16cid:durableId="1788890288">
    <w:abstractNumId w:val="34"/>
  </w:num>
  <w:num w:numId="34" w16cid:durableId="710687417">
    <w:abstractNumId w:val="13"/>
  </w:num>
  <w:num w:numId="35" w16cid:durableId="766930391">
    <w:abstractNumId w:val="40"/>
  </w:num>
  <w:num w:numId="36" w16cid:durableId="1586719014">
    <w:abstractNumId w:val="20"/>
  </w:num>
  <w:num w:numId="37" w16cid:durableId="1028219808">
    <w:abstractNumId w:val="27"/>
  </w:num>
  <w:num w:numId="38" w16cid:durableId="519197654">
    <w:abstractNumId w:val="6"/>
  </w:num>
  <w:num w:numId="39" w16cid:durableId="1016536783">
    <w:abstractNumId w:val="11"/>
  </w:num>
  <w:num w:numId="40" w16cid:durableId="1682197212">
    <w:abstractNumId w:val="21"/>
  </w:num>
  <w:num w:numId="41" w16cid:durableId="1995597189">
    <w:abstractNumId w:val="36"/>
  </w:num>
  <w:num w:numId="42" w16cid:durableId="480998065">
    <w:abstractNumId w:val="33"/>
  </w:num>
  <w:num w:numId="43" w16cid:durableId="1508665847">
    <w:abstractNumId w:val="24"/>
  </w:num>
  <w:num w:numId="44" w16cid:durableId="336998931">
    <w:abstractNumId w:val="35"/>
  </w:num>
  <w:num w:numId="45" w16cid:durableId="1230270587">
    <w:abstractNumId w:val="42"/>
  </w:num>
  <w:num w:numId="46" w16cid:durableId="275717598">
    <w:abstractNumId w:val="5"/>
  </w:num>
  <w:num w:numId="47" w16cid:durableId="462386200">
    <w:abstractNumId w:val="17"/>
  </w:num>
  <w:num w:numId="48" w16cid:durableId="89758789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ED"/>
    <w:rsid w:val="00000723"/>
    <w:rsid w:val="00000852"/>
    <w:rsid w:val="00005904"/>
    <w:rsid w:val="00006260"/>
    <w:rsid w:val="0001153F"/>
    <w:rsid w:val="0001559F"/>
    <w:rsid w:val="00017E82"/>
    <w:rsid w:val="00022836"/>
    <w:rsid w:val="00022DC1"/>
    <w:rsid w:val="00023E42"/>
    <w:rsid w:val="0002561B"/>
    <w:rsid w:val="0003175F"/>
    <w:rsid w:val="00032BE7"/>
    <w:rsid w:val="00034752"/>
    <w:rsid w:val="00041541"/>
    <w:rsid w:val="00042DFB"/>
    <w:rsid w:val="00046520"/>
    <w:rsid w:val="00050B4F"/>
    <w:rsid w:val="00052BB4"/>
    <w:rsid w:val="000605D6"/>
    <w:rsid w:val="00061661"/>
    <w:rsid w:val="000629D8"/>
    <w:rsid w:val="00063446"/>
    <w:rsid w:val="00067A79"/>
    <w:rsid w:val="000718CC"/>
    <w:rsid w:val="000749FC"/>
    <w:rsid w:val="000762B0"/>
    <w:rsid w:val="00085B3C"/>
    <w:rsid w:val="00087027"/>
    <w:rsid w:val="00090744"/>
    <w:rsid w:val="000930E0"/>
    <w:rsid w:val="000956E9"/>
    <w:rsid w:val="000969A6"/>
    <w:rsid w:val="000B57EC"/>
    <w:rsid w:val="000B68C2"/>
    <w:rsid w:val="000C03DA"/>
    <w:rsid w:val="000C26F3"/>
    <w:rsid w:val="000C4E58"/>
    <w:rsid w:val="000D3220"/>
    <w:rsid w:val="000D723F"/>
    <w:rsid w:val="000E2159"/>
    <w:rsid w:val="000E2261"/>
    <w:rsid w:val="000E2BD4"/>
    <w:rsid w:val="000E3471"/>
    <w:rsid w:val="000E77D8"/>
    <w:rsid w:val="000F288C"/>
    <w:rsid w:val="000F533C"/>
    <w:rsid w:val="000F59B8"/>
    <w:rsid w:val="00100B48"/>
    <w:rsid w:val="001030E9"/>
    <w:rsid w:val="0010315B"/>
    <w:rsid w:val="001130EB"/>
    <w:rsid w:val="00116E98"/>
    <w:rsid w:val="00116F3E"/>
    <w:rsid w:val="00117941"/>
    <w:rsid w:val="001277CE"/>
    <w:rsid w:val="00133164"/>
    <w:rsid w:val="00136C01"/>
    <w:rsid w:val="001376A8"/>
    <w:rsid w:val="00137C5B"/>
    <w:rsid w:val="00143E8E"/>
    <w:rsid w:val="00153999"/>
    <w:rsid w:val="0015427A"/>
    <w:rsid w:val="0016638C"/>
    <w:rsid w:val="0017256E"/>
    <w:rsid w:val="00172D64"/>
    <w:rsid w:val="001746E3"/>
    <w:rsid w:val="001761B9"/>
    <w:rsid w:val="001770F7"/>
    <w:rsid w:val="0019082E"/>
    <w:rsid w:val="0019132C"/>
    <w:rsid w:val="001916DD"/>
    <w:rsid w:val="001966A4"/>
    <w:rsid w:val="001A10BB"/>
    <w:rsid w:val="001A49DC"/>
    <w:rsid w:val="001A5134"/>
    <w:rsid w:val="001B10B0"/>
    <w:rsid w:val="001B3F5E"/>
    <w:rsid w:val="001B60E8"/>
    <w:rsid w:val="001B7CDB"/>
    <w:rsid w:val="001C594F"/>
    <w:rsid w:val="001D23B6"/>
    <w:rsid w:val="001D24AE"/>
    <w:rsid w:val="001D29C2"/>
    <w:rsid w:val="001D5676"/>
    <w:rsid w:val="001E1762"/>
    <w:rsid w:val="001E1CDA"/>
    <w:rsid w:val="001F2722"/>
    <w:rsid w:val="00205492"/>
    <w:rsid w:val="0020587E"/>
    <w:rsid w:val="00214166"/>
    <w:rsid w:val="002166DB"/>
    <w:rsid w:val="00217317"/>
    <w:rsid w:val="00220EB4"/>
    <w:rsid w:val="002238BF"/>
    <w:rsid w:val="0022644C"/>
    <w:rsid w:val="00227ABA"/>
    <w:rsid w:val="00230DEF"/>
    <w:rsid w:val="00233933"/>
    <w:rsid w:val="00234C81"/>
    <w:rsid w:val="00243594"/>
    <w:rsid w:val="00245703"/>
    <w:rsid w:val="00251DCA"/>
    <w:rsid w:val="0025453F"/>
    <w:rsid w:val="00255A88"/>
    <w:rsid w:val="00256C60"/>
    <w:rsid w:val="00257821"/>
    <w:rsid w:val="00261488"/>
    <w:rsid w:val="0026189C"/>
    <w:rsid w:val="00264762"/>
    <w:rsid w:val="00285586"/>
    <w:rsid w:val="002919AB"/>
    <w:rsid w:val="00295010"/>
    <w:rsid w:val="00296DD8"/>
    <w:rsid w:val="00297090"/>
    <w:rsid w:val="002A301B"/>
    <w:rsid w:val="002A5E6D"/>
    <w:rsid w:val="002B645C"/>
    <w:rsid w:val="002B6794"/>
    <w:rsid w:val="002B7674"/>
    <w:rsid w:val="002C0CB9"/>
    <w:rsid w:val="002C4910"/>
    <w:rsid w:val="002C50D0"/>
    <w:rsid w:val="002D20C1"/>
    <w:rsid w:val="002D4EB2"/>
    <w:rsid w:val="002D6FA1"/>
    <w:rsid w:val="002E1651"/>
    <w:rsid w:val="002E1E43"/>
    <w:rsid w:val="002F0BD7"/>
    <w:rsid w:val="002F155A"/>
    <w:rsid w:val="002F533E"/>
    <w:rsid w:val="002F79D4"/>
    <w:rsid w:val="00312790"/>
    <w:rsid w:val="0031556B"/>
    <w:rsid w:val="00317A78"/>
    <w:rsid w:val="00320E83"/>
    <w:rsid w:val="00321FEB"/>
    <w:rsid w:val="0032753D"/>
    <w:rsid w:val="00332C65"/>
    <w:rsid w:val="00334115"/>
    <w:rsid w:val="00336587"/>
    <w:rsid w:val="00337E7B"/>
    <w:rsid w:val="00342667"/>
    <w:rsid w:val="00342853"/>
    <w:rsid w:val="003466AB"/>
    <w:rsid w:val="00351DAD"/>
    <w:rsid w:val="00356598"/>
    <w:rsid w:val="00360D14"/>
    <w:rsid w:val="0036523A"/>
    <w:rsid w:val="0036526F"/>
    <w:rsid w:val="0037310A"/>
    <w:rsid w:val="0037461C"/>
    <w:rsid w:val="003837F1"/>
    <w:rsid w:val="003905A0"/>
    <w:rsid w:val="003911C8"/>
    <w:rsid w:val="003938DB"/>
    <w:rsid w:val="00394361"/>
    <w:rsid w:val="003B177F"/>
    <w:rsid w:val="003B49F6"/>
    <w:rsid w:val="003B78D5"/>
    <w:rsid w:val="003C100B"/>
    <w:rsid w:val="003C204F"/>
    <w:rsid w:val="003C753A"/>
    <w:rsid w:val="003D2785"/>
    <w:rsid w:val="003D29F5"/>
    <w:rsid w:val="003D2EE9"/>
    <w:rsid w:val="003D6312"/>
    <w:rsid w:val="003E1FAD"/>
    <w:rsid w:val="003E2023"/>
    <w:rsid w:val="003E5923"/>
    <w:rsid w:val="003E6DC8"/>
    <w:rsid w:val="003E70B1"/>
    <w:rsid w:val="003F1669"/>
    <w:rsid w:val="003F26DB"/>
    <w:rsid w:val="003F50AF"/>
    <w:rsid w:val="003F58C7"/>
    <w:rsid w:val="0040031A"/>
    <w:rsid w:val="00400617"/>
    <w:rsid w:val="00401125"/>
    <w:rsid w:val="0040143F"/>
    <w:rsid w:val="00403369"/>
    <w:rsid w:val="004110C6"/>
    <w:rsid w:val="00414453"/>
    <w:rsid w:val="004151F1"/>
    <w:rsid w:val="004163B1"/>
    <w:rsid w:val="004172BC"/>
    <w:rsid w:val="00422C5F"/>
    <w:rsid w:val="00423B43"/>
    <w:rsid w:val="004247D0"/>
    <w:rsid w:val="00426C85"/>
    <w:rsid w:val="00427D30"/>
    <w:rsid w:val="004366B7"/>
    <w:rsid w:val="004415C9"/>
    <w:rsid w:val="00453410"/>
    <w:rsid w:val="004534CE"/>
    <w:rsid w:val="00470372"/>
    <w:rsid w:val="00472F31"/>
    <w:rsid w:val="00472F3D"/>
    <w:rsid w:val="004751C3"/>
    <w:rsid w:val="00480277"/>
    <w:rsid w:val="004820A2"/>
    <w:rsid w:val="00485E6A"/>
    <w:rsid w:val="0049760F"/>
    <w:rsid w:val="0049764B"/>
    <w:rsid w:val="004B1202"/>
    <w:rsid w:val="004B2D91"/>
    <w:rsid w:val="004B5CB3"/>
    <w:rsid w:val="004C35BA"/>
    <w:rsid w:val="004D0090"/>
    <w:rsid w:val="004D184B"/>
    <w:rsid w:val="004D6490"/>
    <w:rsid w:val="004D7187"/>
    <w:rsid w:val="004E5566"/>
    <w:rsid w:val="004F6937"/>
    <w:rsid w:val="004F76E7"/>
    <w:rsid w:val="00501CE5"/>
    <w:rsid w:val="005052C3"/>
    <w:rsid w:val="00505499"/>
    <w:rsid w:val="00515EBB"/>
    <w:rsid w:val="00516BA8"/>
    <w:rsid w:val="00516E6A"/>
    <w:rsid w:val="00517A90"/>
    <w:rsid w:val="00520CD4"/>
    <w:rsid w:val="005343C5"/>
    <w:rsid w:val="0054581E"/>
    <w:rsid w:val="00546530"/>
    <w:rsid w:val="00546F4C"/>
    <w:rsid w:val="00551EC7"/>
    <w:rsid w:val="005619BD"/>
    <w:rsid w:val="00566652"/>
    <w:rsid w:val="00566E34"/>
    <w:rsid w:val="00567B70"/>
    <w:rsid w:val="0057106E"/>
    <w:rsid w:val="00571F9A"/>
    <w:rsid w:val="00573123"/>
    <w:rsid w:val="00574419"/>
    <w:rsid w:val="00576359"/>
    <w:rsid w:val="00581C6F"/>
    <w:rsid w:val="00582A2A"/>
    <w:rsid w:val="00583CE8"/>
    <w:rsid w:val="00585D60"/>
    <w:rsid w:val="00593AB2"/>
    <w:rsid w:val="005977DB"/>
    <w:rsid w:val="005A0E50"/>
    <w:rsid w:val="005A411B"/>
    <w:rsid w:val="005B5852"/>
    <w:rsid w:val="005B7EE0"/>
    <w:rsid w:val="005C006D"/>
    <w:rsid w:val="005C2E5F"/>
    <w:rsid w:val="005C4938"/>
    <w:rsid w:val="005C7B39"/>
    <w:rsid w:val="005D017A"/>
    <w:rsid w:val="005D4075"/>
    <w:rsid w:val="005D62B1"/>
    <w:rsid w:val="005E192C"/>
    <w:rsid w:val="005E60DF"/>
    <w:rsid w:val="005E7A87"/>
    <w:rsid w:val="005F4904"/>
    <w:rsid w:val="005F678F"/>
    <w:rsid w:val="005F6F72"/>
    <w:rsid w:val="0060429D"/>
    <w:rsid w:val="006078BC"/>
    <w:rsid w:val="00615B4F"/>
    <w:rsid w:val="00617D95"/>
    <w:rsid w:val="00632342"/>
    <w:rsid w:val="00635469"/>
    <w:rsid w:val="00635491"/>
    <w:rsid w:val="006460EA"/>
    <w:rsid w:val="00647BD2"/>
    <w:rsid w:val="00650152"/>
    <w:rsid w:val="00664842"/>
    <w:rsid w:val="00666038"/>
    <w:rsid w:val="0066697A"/>
    <w:rsid w:val="006705DA"/>
    <w:rsid w:val="00671B90"/>
    <w:rsid w:val="00672803"/>
    <w:rsid w:val="00677860"/>
    <w:rsid w:val="006910B0"/>
    <w:rsid w:val="00691142"/>
    <w:rsid w:val="00693EA1"/>
    <w:rsid w:val="006943B4"/>
    <w:rsid w:val="006A3987"/>
    <w:rsid w:val="006A685C"/>
    <w:rsid w:val="006A7BC2"/>
    <w:rsid w:val="006B25BD"/>
    <w:rsid w:val="006C5EF8"/>
    <w:rsid w:val="006D0681"/>
    <w:rsid w:val="006D5916"/>
    <w:rsid w:val="006D63AE"/>
    <w:rsid w:val="006F1285"/>
    <w:rsid w:val="006F4C12"/>
    <w:rsid w:val="006F76D8"/>
    <w:rsid w:val="00701CF2"/>
    <w:rsid w:val="0070213B"/>
    <w:rsid w:val="00704702"/>
    <w:rsid w:val="00715A66"/>
    <w:rsid w:val="00715B0C"/>
    <w:rsid w:val="00717B6C"/>
    <w:rsid w:val="007254D9"/>
    <w:rsid w:val="00725F02"/>
    <w:rsid w:val="0073213C"/>
    <w:rsid w:val="00743B4B"/>
    <w:rsid w:val="0074486A"/>
    <w:rsid w:val="0074539B"/>
    <w:rsid w:val="007524A9"/>
    <w:rsid w:val="00753C50"/>
    <w:rsid w:val="007541A4"/>
    <w:rsid w:val="00754E6E"/>
    <w:rsid w:val="0076305B"/>
    <w:rsid w:val="00772FCF"/>
    <w:rsid w:val="007771C5"/>
    <w:rsid w:val="00780B1F"/>
    <w:rsid w:val="007905F3"/>
    <w:rsid w:val="007920FB"/>
    <w:rsid w:val="00795FE4"/>
    <w:rsid w:val="007A53B7"/>
    <w:rsid w:val="007B14C1"/>
    <w:rsid w:val="007B6045"/>
    <w:rsid w:val="007C4FC0"/>
    <w:rsid w:val="007C7CAC"/>
    <w:rsid w:val="007D08A3"/>
    <w:rsid w:val="007D2EA3"/>
    <w:rsid w:val="007D507B"/>
    <w:rsid w:val="007D629E"/>
    <w:rsid w:val="007E06A9"/>
    <w:rsid w:val="007E1666"/>
    <w:rsid w:val="007E217C"/>
    <w:rsid w:val="007E2CA4"/>
    <w:rsid w:val="007E4C2E"/>
    <w:rsid w:val="00804433"/>
    <w:rsid w:val="0080596C"/>
    <w:rsid w:val="00805B44"/>
    <w:rsid w:val="00807881"/>
    <w:rsid w:val="00811AD7"/>
    <w:rsid w:val="00816467"/>
    <w:rsid w:val="00816AFF"/>
    <w:rsid w:val="00816C44"/>
    <w:rsid w:val="00820CB0"/>
    <w:rsid w:val="0082748F"/>
    <w:rsid w:val="00827969"/>
    <w:rsid w:val="00830C77"/>
    <w:rsid w:val="00831F88"/>
    <w:rsid w:val="00842D82"/>
    <w:rsid w:val="00846734"/>
    <w:rsid w:val="00847351"/>
    <w:rsid w:val="00851424"/>
    <w:rsid w:val="00864C57"/>
    <w:rsid w:val="008678B5"/>
    <w:rsid w:val="0087089D"/>
    <w:rsid w:val="008718F4"/>
    <w:rsid w:val="00875C1B"/>
    <w:rsid w:val="00876585"/>
    <w:rsid w:val="008A14AB"/>
    <w:rsid w:val="008A277E"/>
    <w:rsid w:val="008A6F0C"/>
    <w:rsid w:val="008B0D0D"/>
    <w:rsid w:val="008B651E"/>
    <w:rsid w:val="008C1296"/>
    <w:rsid w:val="008C19B6"/>
    <w:rsid w:val="008C1E10"/>
    <w:rsid w:val="008C78FF"/>
    <w:rsid w:val="008D01EC"/>
    <w:rsid w:val="008D0FE1"/>
    <w:rsid w:val="008D169A"/>
    <w:rsid w:val="008D3E49"/>
    <w:rsid w:val="008D4192"/>
    <w:rsid w:val="008D7AC0"/>
    <w:rsid w:val="008E017C"/>
    <w:rsid w:val="008E2F28"/>
    <w:rsid w:val="008F0989"/>
    <w:rsid w:val="008F256A"/>
    <w:rsid w:val="008F7D85"/>
    <w:rsid w:val="00904F1C"/>
    <w:rsid w:val="009145D9"/>
    <w:rsid w:val="009212CA"/>
    <w:rsid w:val="009242FE"/>
    <w:rsid w:val="009256E9"/>
    <w:rsid w:val="00927173"/>
    <w:rsid w:val="00927FE4"/>
    <w:rsid w:val="00932AC2"/>
    <w:rsid w:val="009368F9"/>
    <w:rsid w:val="00942E2A"/>
    <w:rsid w:val="00944424"/>
    <w:rsid w:val="0095451D"/>
    <w:rsid w:val="009545FB"/>
    <w:rsid w:val="009622E9"/>
    <w:rsid w:val="009655F4"/>
    <w:rsid w:val="0097084C"/>
    <w:rsid w:val="0097194C"/>
    <w:rsid w:val="00971CFA"/>
    <w:rsid w:val="00974CF0"/>
    <w:rsid w:val="009776D6"/>
    <w:rsid w:val="0098084B"/>
    <w:rsid w:val="00980B12"/>
    <w:rsid w:val="00984A6E"/>
    <w:rsid w:val="00990386"/>
    <w:rsid w:val="00992C4C"/>
    <w:rsid w:val="009A3494"/>
    <w:rsid w:val="009A3F5D"/>
    <w:rsid w:val="009B2C6C"/>
    <w:rsid w:val="009B3AE6"/>
    <w:rsid w:val="009C1793"/>
    <w:rsid w:val="009D0960"/>
    <w:rsid w:val="009E41F6"/>
    <w:rsid w:val="009F7670"/>
    <w:rsid w:val="00A01849"/>
    <w:rsid w:val="00A130C6"/>
    <w:rsid w:val="00A13253"/>
    <w:rsid w:val="00A2261D"/>
    <w:rsid w:val="00A33B3F"/>
    <w:rsid w:val="00A33D2D"/>
    <w:rsid w:val="00A3770F"/>
    <w:rsid w:val="00A534B7"/>
    <w:rsid w:val="00A55B71"/>
    <w:rsid w:val="00A629D2"/>
    <w:rsid w:val="00A67421"/>
    <w:rsid w:val="00A71DEF"/>
    <w:rsid w:val="00A71DF6"/>
    <w:rsid w:val="00A72B25"/>
    <w:rsid w:val="00A77B48"/>
    <w:rsid w:val="00A82285"/>
    <w:rsid w:val="00A874BD"/>
    <w:rsid w:val="00A91FC2"/>
    <w:rsid w:val="00A92318"/>
    <w:rsid w:val="00A925C8"/>
    <w:rsid w:val="00AA2705"/>
    <w:rsid w:val="00AA62DA"/>
    <w:rsid w:val="00AB0787"/>
    <w:rsid w:val="00AC0C8D"/>
    <w:rsid w:val="00AC27B9"/>
    <w:rsid w:val="00AC3451"/>
    <w:rsid w:val="00AC6FCD"/>
    <w:rsid w:val="00AD1406"/>
    <w:rsid w:val="00AD420E"/>
    <w:rsid w:val="00AD7A1A"/>
    <w:rsid w:val="00AE3B37"/>
    <w:rsid w:val="00AE58B3"/>
    <w:rsid w:val="00AE714F"/>
    <w:rsid w:val="00B036D8"/>
    <w:rsid w:val="00B041F3"/>
    <w:rsid w:val="00B057ED"/>
    <w:rsid w:val="00B21FB3"/>
    <w:rsid w:val="00B37689"/>
    <w:rsid w:val="00B459CE"/>
    <w:rsid w:val="00B53DFA"/>
    <w:rsid w:val="00B61357"/>
    <w:rsid w:val="00B6435E"/>
    <w:rsid w:val="00B65144"/>
    <w:rsid w:val="00B81F0A"/>
    <w:rsid w:val="00B8491C"/>
    <w:rsid w:val="00B85E9C"/>
    <w:rsid w:val="00B90E41"/>
    <w:rsid w:val="00B91071"/>
    <w:rsid w:val="00B94AA9"/>
    <w:rsid w:val="00BA0503"/>
    <w:rsid w:val="00BA6E6B"/>
    <w:rsid w:val="00BB2F0B"/>
    <w:rsid w:val="00BB3416"/>
    <w:rsid w:val="00BB5299"/>
    <w:rsid w:val="00BC30AC"/>
    <w:rsid w:val="00BC3A96"/>
    <w:rsid w:val="00BC625A"/>
    <w:rsid w:val="00BC7490"/>
    <w:rsid w:val="00BE03AE"/>
    <w:rsid w:val="00BE31E0"/>
    <w:rsid w:val="00BE425F"/>
    <w:rsid w:val="00BE47F3"/>
    <w:rsid w:val="00BE5686"/>
    <w:rsid w:val="00BE7A2C"/>
    <w:rsid w:val="00BF2272"/>
    <w:rsid w:val="00BF42B9"/>
    <w:rsid w:val="00BF4413"/>
    <w:rsid w:val="00BF540B"/>
    <w:rsid w:val="00BF5C9A"/>
    <w:rsid w:val="00C210ED"/>
    <w:rsid w:val="00C21BBC"/>
    <w:rsid w:val="00C22958"/>
    <w:rsid w:val="00C22A16"/>
    <w:rsid w:val="00C22C8D"/>
    <w:rsid w:val="00C30D45"/>
    <w:rsid w:val="00C324D3"/>
    <w:rsid w:val="00C35387"/>
    <w:rsid w:val="00C4700C"/>
    <w:rsid w:val="00C47078"/>
    <w:rsid w:val="00C52A68"/>
    <w:rsid w:val="00C533D5"/>
    <w:rsid w:val="00C5677B"/>
    <w:rsid w:val="00C626F6"/>
    <w:rsid w:val="00C64F16"/>
    <w:rsid w:val="00C7117B"/>
    <w:rsid w:val="00C756CC"/>
    <w:rsid w:val="00C77F21"/>
    <w:rsid w:val="00C812D8"/>
    <w:rsid w:val="00C82309"/>
    <w:rsid w:val="00C9030B"/>
    <w:rsid w:val="00C92590"/>
    <w:rsid w:val="00C9581C"/>
    <w:rsid w:val="00C96E88"/>
    <w:rsid w:val="00CA3DF0"/>
    <w:rsid w:val="00CB3643"/>
    <w:rsid w:val="00CB38AC"/>
    <w:rsid w:val="00CB547E"/>
    <w:rsid w:val="00CC2878"/>
    <w:rsid w:val="00CC2ABC"/>
    <w:rsid w:val="00CC53F0"/>
    <w:rsid w:val="00CC7602"/>
    <w:rsid w:val="00CD08D8"/>
    <w:rsid w:val="00CD2BA1"/>
    <w:rsid w:val="00CD6023"/>
    <w:rsid w:val="00CD7F6C"/>
    <w:rsid w:val="00CE3DBB"/>
    <w:rsid w:val="00CF21D0"/>
    <w:rsid w:val="00CF4312"/>
    <w:rsid w:val="00CF4F77"/>
    <w:rsid w:val="00D0228E"/>
    <w:rsid w:val="00D05B2D"/>
    <w:rsid w:val="00D13A00"/>
    <w:rsid w:val="00D15270"/>
    <w:rsid w:val="00D2219A"/>
    <w:rsid w:val="00D244D8"/>
    <w:rsid w:val="00D25499"/>
    <w:rsid w:val="00D31AA9"/>
    <w:rsid w:val="00D35D0F"/>
    <w:rsid w:val="00D40F20"/>
    <w:rsid w:val="00D47D33"/>
    <w:rsid w:val="00D64AA1"/>
    <w:rsid w:val="00D64C9B"/>
    <w:rsid w:val="00D64FCC"/>
    <w:rsid w:val="00D67909"/>
    <w:rsid w:val="00D70B3C"/>
    <w:rsid w:val="00D71EDA"/>
    <w:rsid w:val="00D73710"/>
    <w:rsid w:val="00D77534"/>
    <w:rsid w:val="00D81911"/>
    <w:rsid w:val="00D932DE"/>
    <w:rsid w:val="00D9344B"/>
    <w:rsid w:val="00DA026A"/>
    <w:rsid w:val="00DB3CC9"/>
    <w:rsid w:val="00DB3EC2"/>
    <w:rsid w:val="00DB3F86"/>
    <w:rsid w:val="00DB476B"/>
    <w:rsid w:val="00DB502B"/>
    <w:rsid w:val="00DB721F"/>
    <w:rsid w:val="00DB7443"/>
    <w:rsid w:val="00DC0D04"/>
    <w:rsid w:val="00DC22C4"/>
    <w:rsid w:val="00DC3B07"/>
    <w:rsid w:val="00DC69DB"/>
    <w:rsid w:val="00DD49C8"/>
    <w:rsid w:val="00DD76DC"/>
    <w:rsid w:val="00DE30E8"/>
    <w:rsid w:val="00DE5CB9"/>
    <w:rsid w:val="00DF1CDB"/>
    <w:rsid w:val="00DF3DDC"/>
    <w:rsid w:val="00DF453C"/>
    <w:rsid w:val="00E010E9"/>
    <w:rsid w:val="00E024EE"/>
    <w:rsid w:val="00E0525F"/>
    <w:rsid w:val="00E15D78"/>
    <w:rsid w:val="00E1673D"/>
    <w:rsid w:val="00E17BCC"/>
    <w:rsid w:val="00E304AE"/>
    <w:rsid w:val="00E30579"/>
    <w:rsid w:val="00E335CE"/>
    <w:rsid w:val="00E36850"/>
    <w:rsid w:val="00E3728C"/>
    <w:rsid w:val="00E40699"/>
    <w:rsid w:val="00E42BF2"/>
    <w:rsid w:val="00E45D45"/>
    <w:rsid w:val="00E5639A"/>
    <w:rsid w:val="00E61CE2"/>
    <w:rsid w:val="00E622B0"/>
    <w:rsid w:val="00E63DAD"/>
    <w:rsid w:val="00E64A18"/>
    <w:rsid w:val="00E67672"/>
    <w:rsid w:val="00E70290"/>
    <w:rsid w:val="00E707EB"/>
    <w:rsid w:val="00E7097C"/>
    <w:rsid w:val="00E71458"/>
    <w:rsid w:val="00E73F4F"/>
    <w:rsid w:val="00E75059"/>
    <w:rsid w:val="00E802D7"/>
    <w:rsid w:val="00E80BAA"/>
    <w:rsid w:val="00E84432"/>
    <w:rsid w:val="00E84D9C"/>
    <w:rsid w:val="00EA3B14"/>
    <w:rsid w:val="00EB10CC"/>
    <w:rsid w:val="00EC1F9B"/>
    <w:rsid w:val="00ED1821"/>
    <w:rsid w:val="00EE03DA"/>
    <w:rsid w:val="00EE66DC"/>
    <w:rsid w:val="00EF3AFE"/>
    <w:rsid w:val="00F0151F"/>
    <w:rsid w:val="00F039FC"/>
    <w:rsid w:val="00F03CFA"/>
    <w:rsid w:val="00F040A9"/>
    <w:rsid w:val="00F135CF"/>
    <w:rsid w:val="00F13826"/>
    <w:rsid w:val="00F26733"/>
    <w:rsid w:val="00F27B11"/>
    <w:rsid w:val="00F31F29"/>
    <w:rsid w:val="00F35001"/>
    <w:rsid w:val="00F37111"/>
    <w:rsid w:val="00F40259"/>
    <w:rsid w:val="00F447ED"/>
    <w:rsid w:val="00F53C2C"/>
    <w:rsid w:val="00F53C4E"/>
    <w:rsid w:val="00F609BB"/>
    <w:rsid w:val="00F651B5"/>
    <w:rsid w:val="00F66654"/>
    <w:rsid w:val="00F824A2"/>
    <w:rsid w:val="00F824EA"/>
    <w:rsid w:val="00F82F01"/>
    <w:rsid w:val="00F866DF"/>
    <w:rsid w:val="00F871FB"/>
    <w:rsid w:val="00F91786"/>
    <w:rsid w:val="00F91AF6"/>
    <w:rsid w:val="00FA1B2F"/>
    <w:rsid w:val="00FB2FDF"/>
    <w:rsid w:val="00FB3661"/>
    <w:rsid w:val="00FB42AF"/>
    <w:rsid w:val="00FB50B7"/>
    <w:rsid w:val="00FB5EE6"/>
    <w:rsid w:val="00FD497B"/>
    <w:rsid w:val="00FF1F66"/>
    <w:rsid w:val="00FF2918"/>
    <w:rsid w:val="0188DF82"/>
    <w:rsid w:val="0210806C"/>
    <w:rsid w:val="065AE92A"/>
    <w:rsid w:val="08C2794B"/>
    <w:rsid w:val="0A402921"/>
    <w:rsid w:val="0B937AF0"/>
    <w:rsid w:val="0C0B51C5"/>
    <w:rsid w:val="0D95EA6E"/>
    <w:rsid w:val="0FE136E8"/>
    <w:rsid w:val="10977E2D"/>
    <w:rsid w:val="17680DF9"/>
    <w:rsid w:val="1970DFA5"/>
    <w:rsid w:val="199A1174"/>
    <w:rsid w:val="19AE3F7D"/>
    <w:rsid w:val="19FA4A28"/>
    <w:rsid w:val="1A7FB8DC"/>
    <w:rsid w:val="1C9D0E4A"/>
    <w:rsid w:val="1CE417AB"/>
    <w:rsid w:val="1CE5E03F"/>
    <w:rsid w:val="1D13E95F"/>
    <w:rsid w:val="1D4A723B"/>
    <w:rsid w:val="20587C7F"/>
    <w:rsid w:val="2146E0E5"/>
    <w:rsid w:val="245D0DF8"/>
    <w:rsid w:val="2AE7DF08"/>
    <w:rsid w:val="2C2070AF"/>
    <w:rsid w:val="2C232FDB"/>
    <w:rsid w:val="2D92D6A0"/>
    <w:rsid w:val="30A67932"/>
    <w:rsid w:val="31EE1DFC"/>
    <w:rsid w:val="326B3FF1"/>
    <w:rsid w:val="3498EABB"/>
    <w:rsid w:val="34E96CBB"/>
    <w:rsid w:val="351B1C50"/>
    <w:rsid w:val="37767089"/>
    <w:rsid w:val="392570E4"/>
    <w:rsid w:val="3D1F0D87"/>
    <w:rsid w:val="3E0CE6CF"/>
    <w:rsid w:val="3EF4AE9E"/>
    <w:rsid w:val="3F5114F5"/>
    <w:rsid w:val="40CF6055"/>
    <w:rsid w:val="42C82112"/>
    <w:rsid w:val="446EA085"/>
    <w:rsid w:val="46BAD081"/>
    <w:rsid w:val="487D6693"/>
    <w:rsid w:val="48ACB151"/>
    <w:rsid w:val="4A17C879"/>
    <w:rsid w:val="4BBFF94F"/>
    <w:rsid w:val="4DA2923B"/>
    <w:rsid w:val="4DA6DEFF"/>
    <w:rsid w:val="50DFF707"/>
    <w:rsid w:val="51B7693F"/>
    <w:rsid w:val="52DBC995"/>
    <w:rsid w:val="5512C800"/>
    <w:rsid w:val="55CBF681"/>
    <w:rsid w:val="57988DA2"/>
    <w:rsid w:val="58F8838A"/>
    <w:rsid w:val="5C3EE81E"/>
    <w:rsid w:val="5E0CC754"/>
    <w:rsid w:val="6182BC4E"/>
    <w:rsid w:val="62E03877"/>
    <w:rsid w:val="645EBF7C"/>
    <w:rsid w:val="647EFE30"/>
    <w:rsid w:val="6502921F"/>
    <w:rsid w:val="654489C8"/>
    <w:rsid w:val="69049351"/>
    <w:rsid w:val="6B340C97"/>
    <w:rsid w:val="6B585623"/>
    <w:rsid w:val="71627966"/>
    <w:rsid w:val="73A1ECBB"/>
    <w:rsid w:val="784D3F6F"/>
    <w:rsid w:val="79004E48"/>
    <w:rsid w:val="796D8B4B"/>
    <w:rsid w:val="7A432D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7515F1E5-CAA3-4349-8587-27FB8CD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aliases w:val="Figure_name,List Paragraph1,Numbered Indented Text,Bullet- First level,List NUmber,Listenabsatz1,lp1,List Paragraph11,Recommendation,List Paragraph2,Bullet Point,L,Bullet points,Content descriptions,Bullet Points,#List Paragraph,1 heading"/>
    <w:basedOn w:val="Normal"/>
    <w:link w:val="ListParagraphChar"/>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customStyle="1" w:styleId="paragraph">
    <w:name w:val="paragraph"/>
    <w:basedOn w:val="Normal"/>
    <w:rsid w:val="00501C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01CE5"/>
  </w:style>
  <w:style w:type="character" w:customStyle="1" w:styleId="eop">
    <w:name w:val="eop"/>
    <w:basedOn w:val="DefaultParagraphFont"/>
    <w:rsid w:val="00501CE5"/>
  </w:style>
  <w:style w:type="character" w:styleId="CommentReference">
    <w:name w:val="annotation reference"/>
    <w:basedOn w:val="DefaultParagraphFont"/>
    <w:uiPriority w:val="99"/>
    <w:semiHidden/>
    <w:unhideWhenUsed/>
    <w:rsid w:val="006705DA"/>
    <w:rPr>
      <w:sz w:val="16"/>
      <w:szCs w:val="16"/>
    </w:rPr>
  </w:style>
  <w:style w:type="paragraph" w:styleId="CommentText">
    <w:name w:val="annotation text"/>
    <w:basedOn w:val="Normal"/>
    <w:link w:val="CommentTextChar"/>
    <w:uiPriority w:val="99"/>
    <w:unhideWhenUsed/>
    <w:rsid w:val="006705DA"/>
    <w:pPr>
      <w:spacing w:line="240" w:lineRule="auto"/>
    </w:pPr>
    <w:rPr>
      <w:sz w:val="20"/>
      <w:szCs w:val="20"/>
    </w:rPr>
  </w:style>
  <w:style w:type="character" w:customStyle="1" w:styleId="CommentTextChar">
    <w:name w:val="Comment Text Char"/>
    <w:basedOn w:val="DefaultParagraphFont"/>
    <w:link w:val="CommentText"/>
    <w:uiPriority w:val="99"/>
    <w:rsid w:val="006705DA"/>
    <w:rPr>
      <w:sz w:val="20"/>
      <w:szCs w:val="20"/>
    </w:rPr>
  </w:style>
  <w:style w:type="paragraph" w:styleId="CommentSubject">
    <w:name w:val="annotation subject"/>
    <w:basedOn w:val="CommentText"/>
    <w:next w:val="CommentText"/>
    <w:link w:val="CommentSubjectChar"/>
    <w:uiPriority w:val="99"/>
    <w:semiHidden/>
    <w:unhideWhenUsed/>
    <w:rsid w:val="006705DA"/>
    <w:rPr>
      <w:b/>
      <w:bCs/>
    </w:rPr>
  </w:style>
  <w:style w:type="character" w:customStyle="1" w:styleId="CommentSubjectChar">
    <w:name w:val="Comment Subject Char"/>
    <w:basedOn w:val="CommentTextChar"/>
    <w:link w:val="CommentSubject"/>
    <w:uiPriority w:val="99"/>
    <w:semiHidden/>
    <w:rsid w:val="006705DA"/>
    <w:rPr>
      <w:b/>
      <w:bCs/>
      <w:sz w:val="20"/>
      <w:szCs w:val="20"/>
    </w:rPr>
  </w:style>
  <w:style w:type="paragraph" w:styleId="Revision">
    <w:name w:val="Revision"/>
    <w:hidden/>
    <w:uiPriority w:val="99"/>
    <w:semiHidden/>
    <w:rsid w:val="007920F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332C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332C65"/>
    <w:rPr>
      <w:rFonts w:ascii="Segoe UI" w:hAnsi="Segoe UI" w:cs="Segoe UI" w:hint="default"/>
      <w:sz w:val="18"/>
      <w:szCs w:val="18"/>
    </w:rPr>
  </w:style>
  <w:style w:type="character" w:customStyle="1" w:styleId="ListParagraphChar">
    <w:name w:val="List Paragraph Char"/>
    <w:aliases w:val="Figure_name Char,List Paragraph1 Char,Numbered Indented Text Char,Bullet- First level Char,List NUmber Char,Listenabsatz1 Char,lp1 Char,List Paragraph11 Char,Recommendation Char,List Paragraph2 Char,Bullet Point Char,L Char"/>
    <w:basedOn w:val="DefaultParagraphFont"/>
    <w:link w:val="ListParagraph"/>
    <w:uiPriority w:val="1"/>
    <w:locked/>
    <w:rsid w:val="0054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170415917">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4544731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1803766440">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827280960">
                      <w:marLeft w:val="0"/>
                      <w:marRight w:val="0"/>
                      <w:marTop w:val="0"/>
                      <w:marBottom w:val="0"/>
                      <w:divBdr>
                        <w:top w:val="none" w:sz="0" w:space="0" w:color="auto"/>
                        <w:left w:val="none" w:sz="0" w:space="0" w:color="auto"/>
                        <w:bottom w:val="none" w:sz="0" w:space="0" w:color="auto"/>
                        <w:right w:val="none" w:sz="0" w:space="0" w:color="auto"/>
                      </w:divBdr>
                    </w:div>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4838178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56645994">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653333643">
                      <w:marLeft w:val="0"/>
                      <w:marRight w:val="0"/>
                      <w:marTop w:val="0"/>
                      <w:marBottom w:val="0"/>
                      <w:divBdr>
                        <w:top w:val="none" w:sz="0" w:space="0" w:color="auto"/>
                        <w:left w:val="none" w:sz="0" w:space="0" w:color="auto"/>
                        <w:bottom w:val="none" w:sz="0" w:space="0" w:color="auto"/>
                        <w:right w:val="none" w:sz="0" w:space="0" w:color="auto"/>
                      </w:divBdr>
                    </w:div>
                    <w:div w:id="198731481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512571477">
                      <w:marLeft w:val="0"/>
                      <w:marRight w:val="0"/>
                      <w:marTop w:val="0"/>
                      <w:marBottom w:val="0"/>
                      <w:divBdr>
                        <w:top w:val="none" w:sz="0" w:space="0" w:color="auto"/>
                        <w:left w:val="none" w:sz="0" w:space="0" w:color="auto"/>
                        <w:bottom w:val="none" w:sz="0" w:space="0" w:color="auto"/>
                        <w:right w:val="none" w:sz="0" w:space="0" w:color="auto"/>
                      </w:divBdr>
                    </w:div>
                    <w:div w:id="1603682910">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386732877">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2139302238">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796794497">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150748921">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588775496">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656156832">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38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phn.org.au/wp-content/uploads/2022/11/GCPHN-Imm-QI-Toolkit.pdf" TargetMode="External"/><Relationship Id="rId18" Type="http://schemas.openxmlformats.org/officeDocument/2006/relationships/hyperlink" Target="https://gcphn.org.au/practice-support/primary-sense/primary-sen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ncirs.org.au/sites/default/files/2022-03/NCIRS%20Requesting%20and%20viewing%20the%20COVID-19%20Vaccination%20Status%20Report%20%28AIR042A%29_1%20March%202022_Final.pdf" TargetMode="External"/><Relationship Id="rId17" Type="http://schemas.openxmlformats.org/officeDocument/2006/relationships/hyperlink" Target="https://skai.org.au/childhoo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mmunisationhandbook.health.gov.au/" TargetMode="External"/><Relationship Id="rId20" Type="http://schemas.openxmlformats.org/officeDocument/2006/relationships/hyperlink" Target="https://www.safetyandquality.gov.au/standards/nsqhs-standards/clinical-governance-standard/patient-safety-and-quality-systems/action-1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vaccinate.initiatives.qld.gov.au/hom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racgp.org.au/FSDEDEV/media/documents/Running%20a%20practice/Practice%20resources/Improving-health-record-quality-in-general-practi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gov.au/topics/immunisation?language=und" TargetMode="External"/><Relationship Id="rId22" Type="http://schemas.openxmlformats.org/officeDocument/2006/relationships/footer" Target="footer1.xml"/><Relationship Id="rId27"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3" ma:contentTypeDescription="Create a new document." ma:contentTypeScope="" ma:versionID="ae3b5834196e35ec9c6d29a38e4e2f6b">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e1e61a4388166f2f17e7c4b1d82350b6"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K2J6JTMYQH34-509107204-4962</_dlc_DocId>
    <_dlc_DocIdUrl xmlns="b6e4cf57-7763-4f25-b137-c473ee7f5033">
      <Url>https://gcphn.sharepoint.com/programs/PractSupport/_layouts/15/DocIdRedir.aspx?ID=K2J6JTMYQH34-509107204-4962</Url>
      <Description>K2J6JTMYQH34-509107204-4962</Description>
    </_dlc_DocIdUrl>
    <GCPHN_x0020_Document_x0020_Type xmlns="b6e4cf57-7763-4f25-b137-c473ee7f5033">Template</GCPHN_x0020_Document_x0020_Type>
    <Document_x0020_Status xmlns="b6e4cf57-7763-4f25-b137-c473ee7f5033">Final</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06790-B930-4E24-8B59-5A1D64581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customXml/itemProps3.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4.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 ds:uri="382c9ce9-5d9f-4af4-8627-1ce65ac26c09"/>
    <ds:schemaRef ds:uri="bc57fbc4-3240-46ee-89b9-83f7d1b6d132"/>
  </ds:schemaRefs>
</ds:datastoreItem>
</file>

<file path=customXml/itemProps5.xml><?xml version="1.0" encoding="utf-8"?>
<ds:datastoreItem xmlns:ds="http://schemas.openxmlformats.org/officeDocument/2006/customXml" ds:itemID="{99B0FD34-6BCB-4A7B-AE61-9D79CD48DDCC}">
  <ds:schemaRefs>
    <ds:schemaRef ds:uri="http://schemas.microsoft.com/sharepoint/v3/contenttype/forms"/>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Template>
  <TotalTime>61</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8324</CharactersWithSpaces>
  <SharedDoc>false</SharedDoc>
  <HLinks>
    <vt:vector size="54" baseType="variant">
      <vt:variant>
        <vt:i4>5636180</vt:i4>
      </vt:variant>
      <vt:variant>
        <vt:i4>24</vt:i4>
      </vt:variant>
      <vt:variant>
        <vt:i4>0</vt:i4>
      </vt:variant>
      <vt:variant>
        <vt:i4>5</vt:i4>
      </vt:variant>
      <vt:variant>
        <vt:lpwstr>https://skai.org.au/childhood</vt:lpwstr>
      </vt:variant>
      <vt:variant>
        <vt:lpwstr/>
      </vt:variant>
      <vt:variant>
        <vt:i4>1310728</vt:i4>
      </vt:variant>
      <vt:variant>
        <vt:i4>21</vt:i4>
      </vt:variant>
      <vt:variant>
        <vt:i4>0</vt:i4>
      </vt:variant>
      <vt:variant>
        <vt:i4>5</vt:i4>
      </vt:variant>
      <vt:variant>
        <vt:lpwstr>https://www.qld.gov.au/health/conditions/immunisation/translated-fact-sheets</vt:lpwstr>
      </vt:variant>
      <vt:variant>
        <vt:lpwstr/>
      </vt:variant>
      <vt:variant>
        <vt:i4>5898246</vt:i4>
      </vt:variant>
      <vt:variant>
        <vt:i4>18</vt:i4>
      </vt:variant>
      <vt:variant>
        <vt:i4>0</vt:i4>
      </vt:variant>
      <vt:variant>
        <vt:i4>5</vt:i4>
      </vt:variant>
      <vt:variant>
        <vt:lpwstr>https://gcphn.org.au/wp-content/uploads/2023/02/Childhood-Vaccination-QI-Toolkit.pdf</vt:lpwstr>
      </vt:variant>
      <vt:variant>
        <vt:lpwstr/>
      </vt:variant>
      <vt:variant>
        <vt:i4>6750266</vt:i4>
      </vt:variant>
      <vt:variant>
        <vt:i4>15</vt:i4>
      </vt:variant>
      <vt:variant>
        <vt:i4>0</vt:i4>
      </vt:variant>
      <vt:variant>
        <vt:i4>5</vt:i4>
      </vt:variant>
      <vt:variant>
        <vt:lpwstr>https://gcphn.org.au/wp-content/uploads/2023/01/AIR-010A-Report-User-Guide-Nov-2020-V1.0-3.pdf</vt:lpwstr>
      </vt:variant>
      <vt:variant>
        <vt:lpwstr/>
      </vt:variant>
      <vt:variant>
        <vt:i4>196631</vt:i4>
      </vt:variant>
      <vt:variant>
        <vt:i4>12</vt:i4>
      </vt:variant>
      <vt:variant>
        <vt:i4>0</vt:i4>
      </vt:variant>
      <vt:variant>
        <vt:i4>5</vt:i4>
      </vt:variant>
      <vt:variant>
        <vt:lpwstr>https://www.servicesaustralia.gov.au/how-to-view-identified-reports-using-air-site-through-hpos?context=23401</vt:lpwstr>
      </vt:variant>
      <vt:variant>
        <vt:lpwstr/>
      </vt:variant>
      <vt:variant>
        <vt:i4>8192111</vt:i4>
      </vt:variant>
      <vt:variant>
        <vt:i4>9</vt:i4>
      </vt:variant>
      <vt:variant>
        <vt:i4>0</vt:i4>
      </vt:variant>
      <vt:variant>
        <vt:i4>5</vt:i4>
      </vt:variant>
      <vt:variant>
        <vt:lpwstr>https://www.health.gov.au/topics/immunisation/immunisation-data/childhood-immunisation-coverage</vt:lpwstr>
      </vt:variant>
      <vt:variant>
        <vt:lpwstr>:~:text=vaccine%2Dpreventable%20diseases.-,What%20is%20our%20target%3F,too%20young%20to%20be%20vaccinated</vt:lpwstr>
      </vt:variant>
      <vt:variant>
        <vt:i4>3539065</vt:i4>
      </vt:variant>
      <vt:variant>
        <vt:i4>6</vt:i4>
      </vt:variant>
      <vt:variant>
        <vt:i4>0</vt:i4>
      </vt:variant>
      <vt:variant>
        <vt:i4>5</vt:i4>
      </vt:variant>
      <vt:variant>
        <vt:lpwstr>https://www.health.gov.au/health-topics/immunisation/when-to-get-vaccinated/national-immunisation-program-schedule</vt:lpwstr>
      </vt:variant>
      <vt:variant>
        <vt:lpwstr/>
      </vt:variant>
      <vt:variant>
        <vt:i4>6881377</vt:i4>
      </vt:variant>
      <vt:variant>
        <vt:i4>3</vt:i4>
      </vt:variant>
      <vt:variant>
        <vt:i4>0</vt:i4>
      </vt:variant>
      <vt:variant>
        <vt:i4>5</vt:i4>
      </vt:variant>
      <vt:variant>
        <vt:lpwstr>https://www.health.gov.au/resources/publications/2022-phn-childhood-immunisation-coverage-data?language=en</vt:lpwstr>
      </vt:variant>
      <vt:variant>
        <vt:lpwstr/>
      </vt:variant>
      <vt:variant>
        <vt:i4>4128886</vt:i4>
      </vt:variant>
      <vt:variant>
        <vt:i4>0</vt:i4>
      </vt:variant>
      <vt:variant>
        <vt:i4>0</vt:i4>
      </vt:variant>
      <vt:variant>
        <vt:i4>5</vt:i4>
      </vt:variant>
      <vt:variant>
        <vt:lpwstr>https://www.health.gov.au/topics/immunisation/immunisation-data/childhood-immunisation-coverage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cp:lastModifiedBy>Krystal Casey</cp:lastModifiedBy>
  <cp:revision>6</cp:revision>
  <cp:lastPrinted>2019-08-02T01:12:00Z</cp:lastPrinted>
  <dcterms:created xsi:type="dcterms:W3CDTF">2023-10-06T05:04:00Z</dcterms:created>
  <dcterms:modified xsi:type="dcterms:W3CDTF">2023-10-12T23:55:00Z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8dbd56cf-8153-4b31-b935-b04c2b66113b</vt:lpwstr>
  </property>
  <property fmtid="{D5CDD505-2E9C-101B-9397-08002B2CF9AE}" pid="5" name="MediaServiceImageTags">
    <vt:lpwstr/>
  </property>
</Properties>
</file>